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776" w:rsidRPr="00E9235E" w:rsidRDefault="002B1410">
      <w:pPr>
        <w:rPr>
          <w:rFonts w:ascii="Arial" w:hAnsi="Arial" w:cs="Arial"/>
          <w:sz w:val="20"/>
          <w:szCs w:val="20"/>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3009900</wp:posOffset>
            </wp:positionH>
            <wp:positionV relativeFrom="paragraph">
              <wp:posOffset>1270</wp:posOffset>
            </wp:positionV>
            <wp:extent cx="914400" cy="815340"/>
            <wp:effectExtent l="0" t="0" r="0" b="3810"/>
            <wp:wrapNone/>
            <wp:docPr id="4" name="Picture 2" descr="DPHLogo_Blac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HLogo_Black_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815340"/>
                    </a:xfrm>
                    <a:prstGeom prst="rect">
                      <a:avLst/>
                    </a:prstGeom>
                    <a:noFill/>
                  </pic:spPr>
                </pic:pic>
              </a:graphicData>
            </a:graphic>
            <wp14:sizeRelH relativeFrom="page">
              <wp14:pctWidth>0</wp14:pctWidth>
            </wp14:sizeRelH>
            <wp14:sizeRelV relativeFrom="page">
              <wp14:pctHeight>0</wp14:pctHeight>
            </wp14:sizeRelV>
          </wp:anchor>
        </w:drawing>
      </w:r>
      <w:r w:rsidR="00652CDD">
        <w:tab/>
      </w:r>
      <w:r w:rsidR="00652CDD">
        <w:tab/>
      </w:r>
      <w:r w:rsidR="00652CDD">
        <w:tab/>
      </w:r>
      <w:r w:rsidR="00652CDD">
        <w:tab/>
      </w:r>
      <w:r w:rsidR="00652CDD">
        <w:tab/>
      </w:r>
      <w:r w:rsidR="00652CDD">
        <w:tab/>
      </w:r>
      <w:r w:rsidR="00652CDD">
        <w:tab/>
      </w:r>
      <w:r w:rsidR="00652CDD">
        <w:tab/>
      </w:r>
      <w:r w:rsidR="00652CDD">
        <w:tab/>
      </w:r>
      <w:r w:rsidR="00652CDD">
        <w:tab/>
      </w:r>
      <w:r w:rsidR="00652CDD">
        <w:tab/>
      </w:r>
      <w:r w:rsidR="00652CDD" w:rsidRPr="00E9235E">
        <w:rPr>
          <w:rFonts w:ascii="Arial" w:hAnsi="Arial" w:cs="Arial"/>
          <w:sz w:val="20"/>
          <w:szCs w:val="20"/>
        </w:rPr>
        <w:t>Updated January 2018</w:t>
      </w:r>
    </w:p>
    <w:p w:rsidR="003351DA" w:rsidRDefault="003351DA"/>
    <w:p w:rsidR="00643776" w:rsidRDefault="00643776"/>
    <w:p w:rsidR="00643776" w:rsidRDefault="00643776"/>
    <w:p w:rsidR="00643776" w:rsidRDefault="0064377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4"/>
      </w:tblGrid>
      <w:tr w:rsidR="00982101" w:rsidTr="00E9235E">
        <w:trPr>
          <w:jc w:val="center"/>
        </w:trPr>
        <w:tc>
          <w:tcPr>
            <w:tcW w:w="10944" w:type="dxa"/>
            <w:tcBorders>
              <w:top w:val="single" w:sz="12" w:space="0" w:color="auto"/>
              <w:left w:val="single" w:sz="12" w:space="0" w:color="auto"/>
              <w:bottom w:val="single" w:sz="12" w:space="0" w:color="auto"/>
              <w:right w:val="single" w:sz="12" w:space="0" w:color="auto"/>
            </w:tcBorders>
          </w:tcPr>
          <w:p w:rsidR="00982101" w:rsidRDefault="00982101" w:rsidP="00E9235E">
            <w:pPr>
              <w:tabs>
                <w:tab w:val="right" w:pos="9180"/>
              </w:tabs>
              <w:spacing w:before="80" w:after="80"/>
              <w:ind w:firstLine="54"/>
              <w:jc w:val="center"/>
              <w:rPr>
                <w:rFonts w:ascii="Arial" w:hAnsi="Arial" w:cs="Arial"/>
                <w:sz w:val="20"/>
                <w:szCs w:val="20"/>
              </w:rPr>
            </w:pPr>
            <w:r>
              <w:rPr>
                <w:rFonts w:ascii="Arial" w:hAnsi="Arial" w:cs="Arial"/>
                <w:b/>
                <w:bCs/>
                <w:sz w:val="26"/>
                <w:szCs w:val="26"/>
              </w:rPr>
              <w:t>Information about Meningococcal Disease</w:t>
            </w:r>
            <w:r w:rsidR="00576895">
              <w:rPr>
                <w:rFonts w:ascii="Arial" w:hAnsi="Arial" w:cs="Arial"/>
                <w:b/>
                <w:bCs/>
                <w:sz w:val="26"/>
                <w:szCs w:val="26"/>
              </w:rPr>
              <w:t>,</w:t>
            </w:r>
            <w:r>
              <w:rPr>
                <w:rFonts w:ascii="Arial" w:hAnsi="Arial" w:cs="Arial"/>
                <w:b/>
                <w:bCs/>
                <w:sz w:val="26"/>
                <w:szCs w:val="26"/>
              </w:rPr>
              <w:t xml:space="preserve"> </w:t>
            </w:r>
            <w:r w:rsidR="00576895">
              <w:rPr>
                <w:rFonts w:ascii="Arial" w:hAnsi="Arial" w:cs="Arial"/>
                <w:b/>
                <w:bCs/>
                <w:sz w:val="26"/>
                <w:szCs w:val="26"/>
              </w:rPr>
              <w:t xml:space="preserve">Meningococcal </w:t>
            </w:r>
            <w:r>
              <w:rPr>
                <w:rFonts w:ascii="Arial" w:hAnsi="Arial" w:cs="Arial"/>
                <w:b/>
                <w:bCs/>
                <w:sz w:val="26"/>
                <w:szCs w:val="26"/>
              </w:rPr>
              <w:t>Vaccin</w:t>
            </w:r>
            <w:r w:rsidR="00576895">
              <w:rPr>
                <w:rFonts w:ascii="Arial" w:hAnsi="Arial" w:cs="Arial"/>
                <w:b/>
                <w:bCs/>
                <w:sz w:val="26"/>
                <w:szCs w:val="26"/>
              </w:rPr>
              <w:t>es,</w:t>
            </w:r>
            <w:r w:rsidR="00EE5BDB">
              <w:rPr>
                <w:rFonts w:ascii="Arial" w:hAnsi="Arial" w:cs="Arial"/>
                <w:b/>
                <w:bCs/>
                <w:sz w:val="26"/>
                <w:szCs w:val="26"/>
              </w:rPr>
              <w:t xml:space="preserve"> </w:t>
            </w:r>
            <w:r w:rsidR="00576895">
              <w:rPr>
                <w:rFonts w:ascii="Arial" w:hAnsi="Arial" w:cs="Arial"/>
                <w:b/>
                <w:bCs/>
                <w:sz w:val="26"/>
                <w:szCs w:val="26"/>
              </w:rPr>
              <w:t>Vaccination Requirements and the</w:t>
            </w:r>
            <w:r w:rsidR="00EE5BDB">
              <w:rPr>
                <w:rFonts w:ascii="Arial" w:hAnsi="Arial" w:cs="Arial"/>
                <w:b/>
                <w:bCs/>
                <w:sz w:val="26"/>
                <w:szCs w:val="26"/>
              </w:rPr>
              <w:t xml:space="preserve"> </w:t>
            </w:r>
            <w:r>
              <w:rPr>
                <w:rFonts w:ascii="Arial" w:hAnsi="Arial" w:cs="Arial"/>
                <w:b/>
                <w:bCs/>
                <w:sz w:val="26"/>
                <w:szCs w:val="26"/>
              </w:rPr>
              <w:t xml:space="preserve">Waiver for Students at </w:t>
            </w:r>
            <w:r w:rsidR="00FC6632">
              <w:rPr>
                <w:rFonts w:ascii="Arial" w:hAnsi="Arial" w:cs="Arial"/>
                <w:b/>
                <w:bCs/>
                <w:sz w:val="26"/>
                <w:szCs w:val="26"/>
              </w:rPr>
              <w:t xml:space="preserve">Colleges and </w:t>
            </w:r>
            <w:r>
              <w:rPr>
                <w:rFonts w:ascii="Arial" w:hAnsi="Arial" w:cs="Arial"/>
                <w:b/>
                <w:bCs/>
                <w:sz w:val="26"/>
                <w:szCs w:val="26"/>
              </w:rPr>
              <w:t xml:space="preserve">Residential Schools </w:t>
            </w:r>
          </w:p>
        </w:tc>
      </w:tr>
    </w:tbl>
    <w:p w:rsidR="00E44F99" w:rsidRPr="00E9235E" w:rsidRDefault="00E44F99" w:rsidP="003351DA">
      <w:pPr>
        <w:rPr>
          <w:rFonts w:ascii="Arial" w:hAnsi="Arial" w:cs="Arial"/>
          <w:sz w:val="18"/>
          <w:szCs w:val="18"/>
        </w:rPr>
      </w:pPr>
    </w:p>
    <w:p w:rsidR="00FC6632" w:rsidRDefault="00FC6632" w:rsidP="00982101">
      <w:pPr>
        <w:rPr>
          <w:rFonts w:ascii="Arial" w:hAnsi="Arial" w:cs="Arial"/>
          <w:sz w:val="20"/>
          <w:szCs w:val="20"/>
        </w:rPr>
      </w:pPr>
      <w:r w:rsidRPr="00E9235E">
        <w:rPr>
          <w:rFonts w:ascii="Arial" w:hAnsi="Arial" w:cs="Arial"/>
          <w:b/>
          <w:sz w:val="20"/>
          <w:szCs w:val="20"/>
        </w:rPr>
        <w:t>College</w:t>
      </w:r>
      <w:r w:rsidR="00EE5BDB">
        <w:rPr>
          <w:rFonts w:ascii="Arial" w:hAnsi="Arial" w:cs="Arial"/>
          <w:b/>
          <w:sz w:val="20"/>
          <w:szCs w:val="20"/>
        </w:rPr>
        <w:t>s</w:t>
      </w:r>
      <w:r w:rsidRPr="00E9235E">
        <w:rPr>
          <w:rFonts w:ascii="Arial" w:hAnsi="Arial" w:cs="Arial"/>
          <w:b/>
          <w:sz w:val="20"/>
          <w:szCs w:val="20"/>
        </w:rPr>
        <w:t>:</w:t>
      </w:r>
      <w:r>
        <w:rPr>
          <w:rFonts w:ascii="Arial" w:hAnsi="Arial" w:cs="Arial"/>
          <w:sz w:val="20"/>
          <w:szCs w:val="20"/>
        </w:rPr>
        <w:t xml:space="preserve"> </w:t>
      </w:r>
      <w:r w:rsidR="00982101" w:rsidRPr="00982101">
        <w:rPr>
          <w:rFonts w:ascii="Arial" w:hAnsi="Arial" w:cs="Arial"/>
          <w:sz w:val="20"/>
          <w:szCs w:val="20"/>
        </w:rPr>
        <w:t xml:space="preserve">Massachusetts requires </w:t>
      </w:r>
      <w:r w:rsidR="005129C5">
        <w:rPr>
          <w:rFonts w:ascii="Arial" w:hAnsi="Arial" w:cs="Arial"/>
          <w:sz w:val="20"/>
          <w:szCs w:val="20"/>
        </w:rPr>
        <w:t>all newly enrolled full-time students 21 years of age and under attending a</w:t>
      </w:r>
      <w:r w:rsidR="005129C5" w:rsidRPr="00982101">
        <w:rPr>
          <w:rFonts w:ascii="Arial" w:hAnsi="Arial" w:cs="Arial"/>
          <w:sz w:val="20"/>
          <w:szCs w:val="20"/>
        </w:rPr>
        <w:t xml:space="preserve"> postsecondary institution (e.g., colleges)</w:t>
      </w:r>
      <w:r w:rsidR="005129C5">
        <w:rPr>
          <w:rFonts w:ascii="Arial" w:hAnsi="Arial" w:cs="Arial"/>
          <w:sz w:val="20"/>
          <w:szCs w:val="20"/>
        </w:rPr>
        <w:t xml:space="preserve"> </w:t>
      </w:r>
      <w:r>
        <w:rPr>
          <w:rFonts w:ascii="Arial" w:hAnsi="Arial" w:cs="Arial"/>
          <w:sz w:val="20"/>
          <w:szCs w:val="20"/>
        </w:rPr>
        <w:t>to: receive a dose of quadrivalent meningococcal conjugate vaccine on or after their 16</w:t>
      </w:r>
      <w:r w:rsidRPr="00E9235E">
        <w:rPr>
          <w:rFonts w:ascii="Arial" w:hAnsi="Arial" w:cs="Arial"/>
          <w:sz w:val="20"/>
          <w:szCs w:val="20"/>
          <w:vertAlign w:val="superscript"/>
        </w:rPr>
        <w:t>th</w:t>
      </w:r>
      <w:r>
        <w:rPr>
          <w:rFonts w:ascii="Arial" w:hAnsi="Arial" w:cs="Arial"/>
          <w:sz w:val="20"/>
          <w:szCs w:val="20"/>
        </w:rPr>
        <w:t xml:space="preserve"> birthday to protect against serotypes A, C, W and Y </w:t>
      </w:r>
      <w:r w:rsidRPr="00E9235E">
        <w:rPr>
          <w:rFonts w:ascii="Arial" w:hAnsi="Arial" w:cs="Arial"/>
          <w:b/>
          <w:sz w:val="20"/>
          <w:szCs w:val="20"/>
        </w:rPr>
        <w:t>or</w:t>
      </w:r>
      <w:r>
        <w:rPr>
          <w:rFonts w:ascii="Arial" w:hAnsi="Arial" w:cs="Arial"/>
          <w:sz w:val="20"/>
          <w:szCs w:val="20"/>
        </w:rPr>
        <w:t xml:space="preserve"> fall within one of the exemptions in the law, discussed on the reverse side of this sheet.</w:t>
      </w:r>
    </w:p>
    <w:p w:rsidR="00FC6632" w:rsidRPr="00E9235E" w:rsidRDefault="00FC6632" w:rsidP="00982101">
      <w:pPr>
        <w:rPr>
          <w:rFonts w:ascii="Arial" w:hAnsi="Arial" w:cs="Arial"/>
          <w:sz w:val="18"/>
          <w:szCs w:val="18"/>
        </w:rPr>
      </w:pPr>
    </w:p>
    <w:p w:rsidR="00982101" w:rsidRPr="00982101" w:rsidRDefault="00FC6632" w:rsidP="00E9235E">
      <w:pPr>
        <w:rPr>
          <w:rFonts w:ascii="Arial" w:hAnsi="Arial" w:cs="Arial"/>
          <w:sz w:val="2"/>
          <w:szCs w:val="2"/>
        </w:rPr>
      </w:pPr>
      <w:r w:rsidRPr="00E9235E">
        <w:rPr>
          <w:rFonts w:ascii="Arial" w:hAnsi="Arial" w:cs="Arial"/>
          <w:b/>
          <w:sz w:val="20"/>
          <w:szCs w:val="20"/>
        </w:rPr>
        <w:t>Residential Schools:</w:t>
      </w:r>
      <w:r>
        <w:rPr>
          <w:rFonts w:ascii="Arial" w:hAnsi="Arial" w:cs="Arial"/>
          <w:sz w:val="20"/>
          <w:szCs w:val="20"/>
        </w:rPr>
        <w:t xml:space="preserve"> Massachusetts requires</w:t>
      </w:r>
      <w:r w:rsidR="005129C5">
        <w:rPr>
          <w:rFonts w:ascii="Arial" w:hAnsi="Arial" w:cs="Arial"/>
          <w:sz w:val="20"/>
          <w:szCs w:val="20"/>
        </w:rPr>
        <w:t xml:space="preserve"> </w:t>
      </w:r>
      <w:r w:rsidR="00982101" w:rsidRPr="00982101">
        <w:rPr>
          <w:rFonts w:ascii="Arial" w:hAnsi="Arial" w:cs="Arial"/>
          <w:sz w:val="20"/>
          <w:szCs w:val="20"/>
        </w:rPr>
        <w:t xml:space="preserve">all newly enrolled full-time students attending a secondary school </w:t>
      </w:r>
      <w:r w:rsidR="004102F3" w:rsidRPr="00982101">
        <w:rPr>
          <w:rFonts w:ascii="Arial" w:hAnsi="Arial" w:cs="Arial"/>
          <w:sz w:val="20"/>
          <w:szCs w:val="20"/>
        </w:rPr>
        <w:t xml:space="preserve">who will be living in a dormitory or other congregate housing licensed or approved by the </w:t>
      </w:r>
      <w:r w:rsidR="004102F3">
        <w:rPr>
          <w:rFonts w:ascii="Arial" w:hAnsi="Arial" w:cs="Arial"/>
          <w:sz w:val="20"/>
          <w:szCs w:val="20"/>
        </w:rPr>
        <w:t xml:space="preserve">secondary school or </w:t>
      </w:r>
      <w:r w:rsidR="004102F3" w:rsidRPr="00982101">
        <w:rPr>
          <w:rFonts w:ascii="Arial" w:hAnsi="Arial" w:cs="Arial"/>
          <w:sz w:val="20"/>
          <w:szCs w:val="20"/>
        </w:rPr>
        <w:t>institution</w:t>
      </w:r>
      <w:r w:rsidR="00576895">
        <w:rPr>
          <w:rFonts w:ascii="Arial" w:hAnsi="Arial" w:cs="Arial"/>
          <w:sz w:val="20"/>
          <w:szCs w:val="20"/>
        </w:rPr>
        <w:t xml:space="preserve"> </w:t>
      </w:r>
      <w:r w:rsidR="00576895" w:rsidRPr="00982101">
        <w:rPr>
          <w:rFonts w:ascii="Arial" w:hAnsi="Arial" w:cs="Arial"/>
          <w:sz w:val="20"/>
          <w:szCs w:val="20"/>
        </w:rPr>
        <w:t>(e.g., boarding schools)</w:t>
      </w:r>
      <w:r>
        <w:rPr>
          <w:rFonts w:ascii="Arial" w:hAnsi="Arial" w:cs="Arial"/>
          <w:sz w:val="20"/>
          <w:szCs w:val="20"/>
        </w:rPr>
        <w:t xml:space="preserve"> to receive a dose of quadrivalent meningococcal conjugate vaccine to protect against serotypes A, C, W and Y </w:t>
      </w:r>
      <w:r w:rsidRPr="00E9235E">
        <w:rPr>
          <w:rFonts w:ascii="Arial" w:hAnsi="Arial" w:cs="Arial"/>
          <w:b/>
          <w:sz w:val="20"/>
          <w:szCs w:val="20"/>
        </w:rPr>
        <w:t>or</w:t>
      </w:r>
      <w:r>
        <w:rPr>
          <w:rFonts w:ascii="Arial" w:hAnsi="Arial" w:cs="Arial"/>
          <w:sz w:val="20"/>
          <w:szCs w:val="20"/>
        </w:rPr>
        <w:t xml:space="preserve"> fall within one of the exemptions in the law, discussed on the reverse side of this sheet.</w:t>
      </w:r>
      <w:r w:rsidR="004102F3" w:rsidRPr="00982101">
        <w:rPr>
          <w:rFonts w:ascii="Arial" w:hAnsi="Arial" w:cs="Arial"/>
          <w:sz w:val="20"/>
          <w:szCs w:val="20"/>
        </w:rPr>
        <w:t xml:space="preserve"> </w:t>
      </w:r>
    </w:p>
    <w:p w:rsidR="00982101" w:rsidRPr="00982101" w:rsidRDefault="002B1410" w:rsidP="00982101">
      <w:pPr>
        <w:ind w:firstLine="360"/>
        <w:rPr>
          <w:rFonts w:ascii="Arial" w:hAnsi="Arial" w:cs="Arial"/>
          <w:sz w:val="20"/>
          <w:szCs w:val="20"/>
        </w:rPr>
      </w:pPr>
      <w:r>
        <w:rPr>
          <w:noProof/>
        </w:rPr>
        <mc:AlternateContent>
          <mc:Choice Requires="wps">
            <w:drawing>
              <wp:anchor distT="0" distB="0" distL="114300" distR="114300" simplePos="0" relativeHeight="251656192" behindDoc="0" locked="0" layoutInCell="1" allowOverlap="1" wp14:anchorId="6B4B02DA" wp14:editId="37B95E35">
                <wp:simplePos x="0" y="0"/>
                <wp:positionH relativeFrom="column">
                  <wp:posOffset>0</wp:posOffset>
                </wp:positionH>
                <wp:positionV relativeFrom="paragraph">
                  <wp:posOffset>38735</wp:posOffset>
                </wp:positionV>
                <wp:extent cx="6858000" cy="0"/>
                <wp:effectExtent l="9525" t="10160" r="9525" b="88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25D53"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5pt" to="540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g1g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"/>
            </w:pict>
          </mc:Fallback>
        </mc:AlternateContent>
      </w:r>
    </w:p>
    <w:p w:rsidR="00982101" w:rsidRPr="00982101" w:rsidRDefault="00982101" w:rsidP="00982101">
      <w:pPr>
        <w:rPr>
          <w:rFonts w:ascii="Arial" w:hAnsi="Arial" w:cs="Arial"/>
          <w:sz w:val="20"/>
          <w:szCs w:val="20"/>
        </w:rPr>
      </w:pPr>
      <w:r w:rsidRPr="00982101">
        <w:rPr>
          <w:rFonts w:ascii="Arial" w:hAnsi="Arial" w:cs="Arial"/>
          <w:sz w:val="20"/>
          <w:szCs w:val="20"/>
        </w:rPr>
        <w:t>The law provides an exemption for students signing a waiver that reviews the dangers of meningococcal disease and indicates that the vaccination has been declined. To qualify for this exemption, you are required to review the information below and sign the waiver at the end of this document. Please note, if a student is under 18 years of age, a parent or legal guardian must be given a copy of this document and must sign the waiver.</w:t>
      </w:r>
    </w:p>
    <w:p w:rsidR="00982101" w:rsidRPr="002578ED" w:rsidRDefault="00982101" w:rsidP="00982101">
      <w:pPr>
        <w:rPr>
          <w:rFonts w:ascii="Arial" w:hAnsi="Arial" w:cs="Arial"/>
          <w:sz w:val="18"/>
          <w:szCs w:val="20"/>
        </w:rPr>
      </w:pPr>
    </w:p>
    <w:p w:rsidR="00982101" w:rsidRPr="00982101" w:rsidRDefault="00982101" w:rsidP="00982101">
      <w:pPr>
        <w:rPr>
          <w:rFonts w:ascii="Arial" w:hAnsi="Arial" w:cs="Arial"/>
          <w:sz w:val="20"/>
          <w:szCs w:val="20"/>
        </w:rPr>
      </w:pPr>
      <w:r w:rsidRPr="00982101">
        <w:rPr>
          <w:rFonts w:ascii="Arial" w:hAnsi="Arial" w:cs="Arial"/>
          <w:b/>
          <w:bCs/>
          <w:sz w:val="20"/>
          <w:szCs w:val="20"/>
        </w:rPr>
        <w:t>What is meningococcal disease?</w:t>
      </w:r>
      <w:r w:rsidRPr="00982101">
        <w:rPr>
          <w:rFonts w:ascii="Arial" w:hAnsi="Arial" w:cs="Arial"/>
          <w:sz w:val="20"/>
          <w:szCs w:val="20"/>
        </w:rPr>
        <w:t xml:space="preserve"> </w:t>
      </w:r>
    </w:p>
    <w:p w:rsidR="00982101" w:rsidRPr="00982101" w:rsidRDefault="00982101" w:rsidP="00982101">
      <w:pPr>
        <w:rPr>
          <w:rFonts w:ascii="Arial" w:hAnsi="Arial" w:cs="Arial"/>
          <w:sz w:val="20"/>
          <w:szCs w:val="20"/>
        </w:rPr>
      </w:pPr>
      <w:r w:rsidRPr="00982101">
        <w:rPr>
          <w:rFonts w:ascii="Arial" w:hAnsi="Arial" w:cs="Arial"/>
          <w:sz w:val="20"/>
          <w:szCs w:val="20"/>
        </w:rPr>
        <w:t xml:space="preserve">Meningococcal disease is caused by infection with bacteria called </w:t>
      </w:r>
      <w:r w:rsidRPr="00040E4C">
        <w:rPr>
          <w:rFonts w:ascii="Arial" w:hAnsi="Arial" w:cs="Arial"/>
          <w:i/>
          <w:iCs/>
          <w:sz w:val="20"/>
          <w:szCs w:val="20"/>
        </w:rPr>
        <w:t>Neisseria meningitidis</w:t>
      </w:r>
      <w:r w:rsidRPr="00982101">
        <w:rPr>
          <w:rFonts w:ascii="Arial" w:hAnsi="Arial" w:cs="Arial"/>
          <w:sz w:val="20"/>
          <w:szCs w:val="20"/>
        </w:rPr>
        <w:t>. These bacteria can infect the tissue that surrounds the brain and spinal cord called the “meninges” and cause meningitis, or they can infect the blood or other body organs</w:t>
      </w:r>
      <w:r w:rsidRPr="00641B2D">
        <w:rPr>
          <w:rFonts w:ascii="Arial" w:hAnsi="Arial" w:cs="Arial"/>
          <w:sz w:val="20"/>
          <w:szCs w:val="20"/>
        </w:rPr>
        <w:t xml:space="preserve">. </w:t>
      </w:r>
      <w:r w:rsidR="00576895" w:rsidRPr="00E9235E">
        <w:rPr>
          <w:rFonts w:ascii="Arial" w:hAnsi="Arial" w:cs="Arial"/>
          <w:sz w:val="20"/>
          <w:szCs w:val="20"/>
        </w:rPr>
        <w:t xml:space="preserve">Symptoms of meningitis may appear suddenly. Fever, severe and constant headache, stiff neck or neck pain, nausea and vomiting, and rash can all be signs of meningitis. Changes in behavior such as confusion, sleepiness, and trouble waking up can also be important symptoms. </w:t>
      </w:r>
      <w:r w:rsidR="00ED378A" w:rsidRPr="005129C5">
        <w:rPr>
          <w:rFonts w:ascii="Arial" w:hAnsi="Arial" w:cs="Arial"/>
          <w:sz w:val="20"/>
          <w:szCs w:val="20"/>
        </w:rPr>
        <w:t>I</w:t>
      </w:r>
      <w:r w:rsidR="00ED378A" w:rsidRPr="00FC6632">
        <w:rPr>
          <w:rFonts w:ascii="Arial" w:hAnsi="Arial" w:cs="Arial"/>
          <w:sz w:val="20"/>
          <w:szCs w:val="20"/>
        </w:rPr>
        <w:t>n the US</w:t>
      </w:r>
      <w:r w:rsidR="00F9767A" w:rsidRPr="00FC6632">
        <w:rPr>
          <w:rFonts w:ascii="Arial" w:hAnsi="Arial" w:cs="Arial"/>
          <w:sz w:val="20"/>
          <w:szCs w:val="20"/>
        </w:rPr>
        <w:t>, about 1,000-1,2</w:t>
      </w:r>
      <w:r w:rsidR="00ED378A" w:rsidRPr="00FC6632">
        <w:rPr>
          <w:rFonts w:ascii="Arial" w:hAnsi="Arial" w:cs="Arial"/>
          <w:sz w:val="20"/>
          <w:szCs w:val="20"/>
        </w:rPr>
        <w:t xml:space="preserve">00 people get meningococcal disease each year and 10-15% die despite receiving antibiotic treatment. </w:t>
      </w:r>
      <w:r w:rsidRPr="008474E1">
        <w:rPr>
          <w:rFonts w:ascii="Arial" w:hAnsi="Arial" w:cs="Arial"/>
          <w:sz w:val="20"/>
          <w:szCs w:val="20"/>
        </w:rPr>
        <w:t xml:space="preserve">Of those who </w:t>
      </w:r>
      <w:r w:rsidR="00C5475A" w:rsidRPr="00F875CE">
        <w:rPr>
          <w:rFonts w:ascii="Arial" w:hAnsi="Arial" w:cs="Arial"/>
          <w:sz w:val="20"/>
          <w:szCs w:val="20"/>
        </w:rPr>
        <w:t>live</w:t>
      </w:r>
      <w:r w:rsidRPr="00F875CE">
        <w:rPr>
          <w:rFonts w:ascii="Arial" w:hAnsi="Arial" w:cs="Arial"/>
          <w:sz w:val="20"/>
          <w:szCs w:val="20"/>
        </w:rPr>
        <w:t xml:space="preserve">, </w:t>
      </w:r>
      <w:r w:rsidR="00C5475A" w:rsidRPr="00F875CE">
        <w:rPr>
          <w:rFonts w:ascii="Arial" w:hAnsi="Arial" w:cs="Arial"/>
          <w:sz w:val="20"/>
          <w:szCs w:val="20"/>
        </w:rPr>
        <w:t>another</w:t>
      </w:r>
      <w:r w:rsidRPr="00F875CE">
        <w:rPr>
          <w:rFonts w:ascii="Arial" w:hAnsi="Arial" w:cs="Arial"/>
          <w:sz w:val="20"/>
          <w:szCs w:val="20"/>
        </w:rPr>
        <w:t xml:space="preserve"> 1</w:t>
      </w:r>
      <w:r w:rsidR="00985C0B" w:rsidRPr="00F875CE">
        <w:rPr>
          <w:rFonts w:ascii="Arial" w:hAnsi="Arial" w:cs="Arial"/>
          <w:sz w:val="20"/>
          <w:szCs w:val="20"/>
        </w:rPr>
        <w:t>1</w:t>
      </w:r>
      <w:r w:rsidR="00C5475A" w:rsidRPr="00F875CE">
        <w:rPr>
          <w:rFonts w:ascii="Arial" w:hAnsi="Arial" w:cs="Arial"/>
          <w:sz w:val="20"/>
          <w:szCs w:val="20"/>
        </w:rPr>
        <w:t>-</w:t>
      </w:r>
      <w:r w:rsidR="00985C0B" w:rsidRPr="008474E1">
        <w:rPr>
          <w:rFonts w:ascii="Arial" w:hAnsi="Arial" w:cs="Arial"/>
          <w:sz w:val="20"/>
          <w:szCs w:val="20"/>
        </w:rPr>
        <w:t>19</w:t>
      </w:r>
      <w:r w:rsidRPr="008474E1">
        <w:rPr>
          <w:rFonts w:ascii="Arial" w:hAnsi="Arial" w:cs="Arial"/>
          <w:sz w:val="20"/>
          <w:szCs w:val="20"/>
        </w:rPr>
        <w:t xml:space="preserve">% </w:t>
      </w:r>
      <w:r w:rsidR="00C5475A" w:rsidRPr="008474E1">
        <w:rPr>
          <w:rFonts w:ascii="Arial" w:hAnsi="Arial" w:cs="Arial"/>
          <w:sz w:val="20"/>
          <w:szCs w:val="20"/>
        </w:rPr>
        <w:t>lose their arms or legs,</w:t>
      </w:r>
      <w:r w:rsidR="00C5475A" w:rsidRPr="00985C0B">
        <w:rPr>
          <w:rFonts w:ascii="Arial" w:hAnsi="Arial" w:cs="Arial"/>
          <w:sz w:val="20"/>
          <w:szCs w:val="20"/>
        </w:rPr>
        <w:t xml:space="preserve"> become </w:t>
      </w:r>
      <w:r w:rsidR="00F9767A">
        <w:rPr>
          <w:rFonts w:ascii="Arial" w:hAnsi="Arial" w:cs="Arial"/>
          <w:sz w:val="20"/>
          <w:szCs w:val="20"/>
        </w:rPr>
        <w:t xml:space="preserve">hard of hearing or </w:t>
      </w:r>
      <w:r w:rsidR="00C5475A" w:rsidRPr="00985C0B">
        <w:rPr>
          <w:rFonts w:ascii="Arial" w:hAnsi="Arial" w:cs="Arial"/>
          <w:sz w:val="20"/>
          <w:szCs w:val="20"/>
        </w:rPr>
        <w:t xml:space="preserve">deaf, have problems with their nervous systems, </w:t>
      </w:r>
      <w:r w:rsidR="00F9767A">
        <w:rPr>
          <w:rFonts w:ascii="Arial" w:hAnsi="Arial" w:cs="Arial"/>
          <w:sz w:val="20"/>
          <w:szCs w:val="20"/>
        </w:rPr>
        <w:t>including long term neurologic problems</w:t>
      </w:r>
      <w:r w:rsidR="00C5475A" w:rsidRPr="00985C0B">
        <w:rPr>
          <w:rFonts w:ascii="Arial" w:hAnsi="Arial" w:cs="Arial"/>
          <w:sz w:val="20"/>
          <w:szCs w:val="20"/>
        </w:rPr>
        <w:t>, or suffer seizures or strokes.</w:t>
      </w:r>
      <w:r w:rsidRPr="00982101">
        <w:rPr>
          <w:rFonts w:ascii="Arial" w:hAnsi="Arial" w:cs="Arial"/>
          <w:sz w:val="20"/>
          <w:szCs w:val="20"/>
        </w:rPr>
        <w:t xml:space="preserve">   </w:t>
      </w:r>
    </w:p>
    <w:p w:rsidR="00982101" w:rsidRPr="002578ED" w:rsidRDefault="00982101" w:rsidP="00982101">
      <w:pPr>
        <w:rPr>
          <w:rFonts w:ascii="Arial" w:hAnsi="Arial" w:cs="Arial"/>
          <w:sz w:val="18"/>
          <w:szCs w:val="20"/>
        </w:rPr>
      </w:pPr>
    </w:p>
    <w:p w:rsidR="00982101" w:rsidRPr="00982101" w:rsidRDefault="00982101" w:rsidP="00982101">
      <w:pPr>
        <w:rPr>
          <w:rFonts w:ascii="Arial" w:hAnsi="Arial" w:cs="Arial"/>
          <w:sz w:val="20"/>
          <w:szCs w:val="20"/>
        </w:rPr>
      </w:pPr>
      <w:r w:rsidRPr="00982101">
        <w:rPr>
          <w:rFonts w:ascii="Arial" w:hAnsi="Arial" w:cs="Arial"/>
          <w:b/>
          <w:bCs/>
          <w:sz w:val="20"/>
          <w:szCs w:val="20"/>
        </w:rPr>
        <w:t>How is meningococcal disease spread?</w:t>
      </w:r>
      <w:r w:rsidRPr="00982101">
        <w:rPr>
          <w:rFonts w:ascii="Arial" w:hAnsi="Arial" w:cs="Arial"/>
          <w:sz w:val="20"/>
          <w:szCs w:val="20"/>
        </w:rPr>
        <w:t xml:space="preserve"> </w:t>
      </w:r>
    </w:p>
    <w:p w:rsidR="00C5475A" w:rsidRPr="00C5475A" w:rsidRDefault="00982101" w:rsidP="00982101">
      <w:pPr>
        <w:rPr>
          <w:rFonts w:ascii="Arial" w:hAnsi="Arial" w:cs="Arial"/>
          <w:sz w:val="20"/>
          <w:szCs w:val="20"/>
        </w:rPr>
      </w:pPr>
      <w:r w:rsidRPr="00C5475A">
        <w:rPr>
          <w:rFonts w:ascii="Arial" w:hAnsi="Arial" w:cs="Arial"/>
          <w:sz w:val="20"/>
          <w:szCs w:val="20"/>
        </w:rPr>
        <w:t xml:space="preserve">These bacteria are passed from person-to-person through saliva (spit). You must be in close contact with an infected person’s saliva in order for the bacteria to spread. </w:t>
      </w:r>
      <w:r w:rsidRPr="00985C0B">
        <w:rPr>
          <w:rFonts w:ascii="Arial" w:hAnsi="Arial" w:cs="Arial"/>
          <w:sz w:val="20"/>
          <w:szCs w:val="20"/>
        </w:rPr>
        <w:t xml:space="preserve">Close contact includes </w:t>
      </w:r>
      <w:r w:rsidR="00C5475A" w:rsidRPr="00985C0B">
        <w:rPr>
          <w:rFonts w:ascii="Arial" w:hAnsi="Arial" w:cs="Arial"/>
          <w:sz w:val="20"/>
          <w:szCs w:val="20"/>
        </w:rPr>
        <w:t xml:space="preserve">activities such as kissing, sharing water bottles, sharing eating/drinking utensils or sharing cigarettes with someone who is infected; or being within 3-6 feet of someone who is infected and is coughing </w:t>
      </w:r>
      <w:r w:rsidR="008524F7">
        <w:rPr>
          <w:rFonts w:ascii="Arial" w:hAnsi="Arial" w:cs="Arial"/>
          <w:sz w:val="20"/>
          <w:szCs w:val="20"/>
        </w:rPr>
        <w:t>or</w:t>
      </w:r>
      <w:r w:rsidR="00C5475A" w:rsidRPr="00985C0B">
        <w:rPr>
          <w:rFonts w:ascii="Arial" w:hAnsi="Arial" w:cs="Arial"/>
          <w:sz w:val="20"/>
          <w:szCs w:val="20"/>
        </w:rPr>
        <w:t xml:space="preserve"> sneezing.</w:t>
      </w:r>
    </w:p>
    <w:p w:rsidR="00C5475A" w:rsidRPr="002578ED" w:rsidRDefault="00C5475A" w:rsidP="00982101">
      <w:pPr>
        <w:rPr>
          <w:rFonts w:ascii="Arial" w:hAnsi="Arial" w:cs="Arial"/>
          <w:sz w:val="18"/>
          <w:szCs w:val="20"/>
        </w:rPr>
      </w:pPr>
    </w:p>
    <w:p w:rsidR="00982101" w:rsidRPr="00982101" w:rsidRDefault="00982101" w:rsidP="00982101">
      <w:pPr>
        <w:rPr>
          <w:rFonts w:ascii="Arial" w:hAnsi="Arial" w:cs="Arial"/>
          <w:sz w:val="20"/>
          <w:szCs w:val="20"/>
        </w:rPr>
      </w:pPr>
      <w:r w:rsidRPr="00982101">
        <w:rPr>
          <w:rFonts w:ascii="Arial" w:hAnsi="Arial" w:cs="Arial"/>
          <w:b/>
          <w:bCs/>
          <w:sz w:val="20"/>
          <w:szCs w:val="20"/>
        </w:rPr>
        <w:t>Who is at most risk for getting meningococcal disease?</w:t>
      </w:r>
      <w:r w:rsidRPr="00982101">
        <w:rPr>
          <w:rFonts w:ascii="Arial" w:hAnsi="Arial" w:cs="Arial"/>
          <w:sz w:val="20"/>
          <w:szCs w:val="20"/>
        </w:rPr>
        <w:t xml:space="preserve"> </w:t>
      </w:r>
    </w:p>
    <w:p w:rsidR="005B2AF1" w:rsidRPr="005B2AF1" w:rsidRDefault="005B2AF1" w:rsidP="005B2AF1">
      <w:pPr>
        <w:tabs>
          <w:tab w:val="left" w:pos="0"/>
        </w:tabs>
        <w:ind w:right="144"/>
        <w:rPr>
          <w:rFonts w:ascii="Arial" w:hAnsi="Arial" w:cs="Arial"/>
          <w:b/>
          <w:sz w:val="20"/>
          <w:szCs w:val="20"/>
        </w:rPr>
      </w:pPr>
      <w:r w:rsidRPr="005B2AF1">
        <w:rPr>
          <w:rFonts w:ascii="Arial" w:hAnsi="Arial" w:cs="Arial"/>
          <w:sz w:val="20"/>
          <w:szCs w:val="20"/>
        </w:rPr>
        <w:t xml:space="preserve">High-risk groups include anyone with a damaged spleen or whose spleen has been removed, those with persistent complement component deficiency (an inherited immune disorder), HIV infection, those traveling to countries where meningococcal disease is very common, microbiologists </w:t>
      </w:r>
      <w:r w:rsidR="00652CDD">
        <w:rPr>
          <w:rFonts w:ascii="Arial" w:hAnsi="Arial" w:cs="Arial"/>
          <w:sz w:val="20"/>
          <w:szCs w:val="20"/>
        </w:rPr>
        <w:t xml:space="preserve">who work with the organism </w:t>
      </w:r>
      <w:r w:rsidRPr="005B2AF1">
        <w:rPr>
          <w:rFonts w:ascii="Arial" w:hAnsi="Arial" w:cs="Arial"/>
          <w:sz w:val="20"/>
          <w:szCs w:val="20"/>
        </w:rPr>
        <w:t>and people who may have been exposed to meningococcal disease during an outbreak. People who live in certain settings such as college freshmen living in dormitories and military recruits are also at greater risk of disease</w:t>
      </w:r>
      <w:r w:rsidR="00F9767A">
        <w:rPr>
          <w:rFonts w:ascii="Arial" w:hAnsi="Arial" w:cs="Arial"/>
          <w:sz w:val="20"/>
          <w:szCs w:val="20"/>
        </w:rPr>
        <w:t xml:space="preserve"> from some of the serogroups</w:t>
      </w:r>
      <w:r w:rsidRPr="005B2AF1">
        <w:rPr>
          <w:rFonts w:ascii="Arial" w:hAnsi="Arial" w:cs="Arial"/>
          <w:sz w:val="20"/>
          <w:szCs w:val="20"/>
        </w:rPr>
        <w:t xml:space="preserve">.  </w:t>
      </w:r>
    </w:p>
    <w:p w:rsidR="00982101" w:rsidRPr="002578ED" w:rsidRDefault="00982101" w:rsidP="00982101">
      <w:pPr>
        <w:rPr>
          <w:rFonts w:ascii="Arial" w:hAnsi="Arial" w:cs="Arial"/>
          <w:sz w:val="18"/>
          <w:szCs w:val="20"/>
        </w:rPr>
      </w:pPr>
    </w:p>
    <w:p w:rsidR="00982101" w:rsidRPr="00982101" w:rsidRDefault="00982101" w:rsidP="00982101">
      <w:pPr>
        <w:rPr>
          <w:rFonts w:ascii="Arial" w:hAnsi="Arial" w:cs="Arial"/>
          <w:sz w:val="20"/>
          <w:szCs w:val="20"/>
        </w:rPr>
      </w:pPr>
      <w:r w:rsidRPr="00982101">
        <w:rPr>
          <w:rFonts w:ascii="Arial" w:hAnsi="Arial" w:cs="Arial"/>
          <w:b/>
          <w:bCs/>
          <w:sz w:val="20"/>
          <w:szCs w:val="20"/>
        </w:rPr>
        <w:t>Are some students in college and secondary schools at risk for meningococcal disease?</w:t>
      </w:r>
      <w:r w:rsidRPr="00982101">
        <w:rPr>
          <w:rFonts w:ascii="Arial" w:hAnsi="Arial" w:cs="Arial"/>
          <w:sz w:val="20"/>
          <w:szCs w:val="20"/>
        </w:rPr>
        <w:t xml:space="preserve"> </w:t>
      </w:r>
    </w:p>
    <w:p w:rsidR="00982101" w:rsidRPr="00982101" w:rsidRDefault="00982101" w:rsidP="00982101">
      <w:pPr>
        <w:rPr>
          <w:rFonts w:ascii="Arial" w:hAnsi="Arial" w:cs="Arial"/>
          <w:sz w:val="20"/>
          <w:szCs w:val="20"/>
        </w:rPr>
      </w:pPr>
      <w:r w:rsidRPr="00982101">
        <w:rPr>
          <w:rFonts w:ascii="Arial" w:hAnsi="Arial" w:cs="Arial"/>
          <w:sz w:val="20"/>
          <w:szCs w:val="20"/>
        </w:rPr>
        <w:t>College freshmen living in residence halls or dormitories are at an increased risk for meningococcal disease</w:t>
      </w:r>
      <w:r w:rsidR="00F9767A">
        <w:rPr>
          <w:rFonts w:ascii="Arial" w:hAnsi="Arial" w:cs="Arial"/>
          <w:sz w:val="20"/>
          <w:szCs w:val="20"/>
        </w:rPr>
        <w:t xml:space="preserve"> caused by some of the serotypes contained in the quadrivalent vaccine,</w:t>
      </w:r>
      <w:r w:rsidRPr="00982101">
        <w:rPr>
          <w:rFonts w:ascii="Arial" w:hAnsi="Arial" w:cs="Arial"/>
          <w:sz w:val="20"/>
          <w:szCs w:val="20"/>
        </w:rPr>
        <w:t xml:space="preserve"> as compared to individuals of the same age not attending college. The setting, combined with risk behaviors (such as alcohol consumption, exposure to cigarette smoke, sharing food or beverages, and activities involving the exchange of saliva), may be what puts college students at a greater risk for infection. There is insufficient information about whether new students in other congregate living situations (e.g., residential schools) may also be at increased risk for meningococcal disease. But, the similarity in their environments and some behaviors may increase their risk.   </w:t>
      </w:r>
    </w:p>
    <w:p w:rsidR="00982101" w:rsidRPr="002578ED" w:rsidRDefault="00982101" w:rsidP="00982101">
      <w:pPr>
        <w:rPr>
          <w:rFonts w:ascii="Arial" w:hAnsi="Arial" w:cs="Arial"/>
          <w:sz w:val="18"/>
          <w:szCs w:val="20"/>
        </w:rPr>
      </w:pPr>
    </w:p>
    <w:p w:rsidR="00982101" w:rsidRPr="00982101" w:rsidRDefault="00982101" w:rsidP="00982101">
      <w:pPr>
        <w:rPr>
          <w:rFonts w:ascii="Arial" w:hAnsi="Arial" w:cs="Arial"/>
          <w:sz w:val="20"/>
          <w:szCs w:val="20"/>
        </w:rPr>
      </w:pPr>
      <w:r w:rsidRPr="00982101">
        <w:rPr>
          <w:rFonts w:ascii="Arial" w:hAnsi="Arial" w:cs="Arial"/>
          <w:sz w:val="20"/>
          <w:szCs w:val="20"/>
        </w:rPr>
        <w:t xml:space="preserve">The risk of meningococcal disease for other college students, in particular older students and students who do not live in congregate housing, is not increased. However, </w:t>
      </w:r>
      <w:r w:rsidR="00F9767A">
        <w:rPr>
          <w:rFonts w:ascii="Arial" w:hAnsi="Arial" w:cs="Arial"/>
          <w:sz w:val="20"/>
          <w:szCs w:val="20"/>
        </w:rPr>
        <w:t xml:space="preserve">quadrivalent </w:t>
      </w:r>
      <w:r w:rsidRPr="00982101">
        <w:rPr>
          <w:rFonts w:ascii="Arial" w:hAnsi="Arial" w:cs="Arial"/>
          <w:sz w:val="20"/>
          <w:szCs w:val="20"/>
        </w:rPr>
        <w:t xml:space="preserve">meningococcal vaccine is a safe and </w:t>
      </w:r>
      <w:r w:rsidR="00F9767A">
        <w:rPr>
          <w:rFonts w:ascii="Arial" w:hAnsi="Arial" w:cs="Arial"/>
          <w:sz w:val="20"/>
          <w:szCs w:val="20"/>
        </w:rPr>
        <w:t>effective</w:t>
      </w:r>
      <w:r w:rsidRPr="00982101">
        <w:rPr>
          <w:rFonts w:ascii="Arial" w:hAnsi="Arial" w:cs="Arial"/>
          <w:sz w:val="20"/>
          <w:szCs w:val="20"/>
        </w:rPr>
        <w:t xml:space="preserve"> way to reduce their ris</w:t>
      </w:r>
      <w:r w:rsidR="00F9767A">
        <w:rPr>
          <w:rFonts w:ascii="Arial" w:hAnsi="Arial" w:cs="Arial"/>
          <w:sz w:val="20"/>
          <w:szCs w:val="20"/>
        </w:rPr>
        <w:t>k of contracting this disease. In general, the risk of invasive meningococcal B disease is not increased among college students relative to others of the same age not attending college. However, outbreaks of meningococcal B disease do occur, though rarely, at colleges and universities. Vaccination of students with meningococcal B vaccine may be recommended during outbreaks.</w:t>
      </w:r>
    </w:p>
    <w:p w:rsidR="008474E1" w:rsidRDefault="008474E1" w:rsidP="00982101">
      <w:pPr>
        <w:rPr>
          <w:rFonts w:ascii="Arial" w:hAnsi="Arial" w:cs="Arial"/>
          <w:sz w:val="18"/>
          <w:szCs w:val="20"/>
        </w:rPr>
      </w:pPr>
    </w:p>
    <w:p w:rsidR="008474E1" w:rsidRPr="002578ED" w:rsidRDefault="008474E1" w:rsidP="00982101">
      <w:pPr>
        <w:rPr>
          <w:rFonts w:ascii="Arial" w:hAnsi="Arial" w:cs="Arial"/>
          <w:sz w:val="18"/>
          <w:szCs w:val="20"/>
        </w:rPr>
      </w:pPr>
    </w:p>
    <w:p w:rsidR="00982101" w:rsidRPr="00982101" w:rsidRDefault="00982101" w:rsidP="00982101">
      <w:pPr>
        <w:rPr>
          <w:rFonts w:ascii="Arial" w:hAnsi="Arial" w:cs="Arial"/>
          <w:sz w:val="20"/>
          <w:szCs w:val="20"/>
        </w:rPr>
      </w:pPr>
      <w:r w:rsidRPr="00982101">
        <w:rPr>
          <w:rFonts w:ascii="Arial" w:hAnsi="Arial" w:cs="Arial"/>
          <w:b/>
          <w:bCs/>
          <w:sz w:val="20"/>
          <w:szCs w:val="20"/>
        </w:rPr>
        <w:lastRenderedPageBreak/>
        <w:t>Is there a vaccine against meningococcal disease?</w:t>
      </w:r>
      <w:r w:rsidRPr="00982101">
        <w:rPr>
          <w:rFonts w:ascii="Arial" w:hAnsi="Arial" w:cs="Arial"/>
          <w:sz w:val="20"/>
          <w:szCs w:val="20"/>
        </w:rPr>
        <w:t xml:space="preserve"> </w:t>
      </w:r>
    </w:p>
    <w:p w:rsidR="00AC7982" w:rsidRDefault="00982101" w:rsidP="00F875CE">
      <w:pPr>
        <w:rPr>
          <w:rFonts w:ascii="Arial" w:hAnsi="Arial" w:cs="Arial"/>
          <w:sz w:val="20"/>
          <w:szCs w:val="20"/>
        </w:rPr>
      </w:pPr>
      <w:r w:rsidRPr="00982101">
        <w:rPr>
          <w:rFonts w:ascii="Arial" w:hAnsi="Arial" w:cs="Arial"/>
          <w:sz w:val="20"/>
          <w:szCs w:val="20"/>
        </w:rPr>
        <w:t xml:space="preserve">Yes, there are </w:t>
      </w:r>
      <w:r w:rsidR="004102F3">
        <w:rPr>
          <w:rFonts w:ascii="Arial" w:hAnsi="Arial" w:cs="Arial"/>
          <w:sz w:val="20"/>
          <w:szCs w:val="20"/>
        </w:rPr>
        <w:t xml:space="preserve">2 </w:t>
      </w:r>
      <w:r w:rsidR="00F9767A">
        <w:rPr>
          <w:rFonts w:ascii="Arial" w:hAnsi="Arial" w:cs="Arial"/>
          <w:sz w:val="20"/>
          <w:szCs w:val="20"/>
        </w:rPr>
        <w:t>different</w:t>
      </w:r>
      <w:r w:rsidRPr="00982101">
        <w:rPr>
          <w:rFonts w:ascii="Arial" w:hAnsi="Arial" w:cs="Arial"/>
          <w:sz w:val="20"/>
          <w:szCs w:val="20"/>
        </w:rPr>
        <w:t xml:space="preserve"> </w:t>
      </w:r>
      <w:r w:rsidR="00F9767A">
        <w:rPr>
          <w:rFonts w:ascii="Arial" w:hAnsi="Arial" w:cs="Arial"/>
          <w:sz w:val="20"/>
          <w:szCs w:val="20"/>
        </w:rPr>
        <w:t>meningococcal vaccines. Quadrivalent meningococcal conjugate vaccine (Menactra and Menveo) protects against 4 serotypes</w:t>
      </w:r>
      <w:r w:rsidR="00C3101F">
        <w:rPr>
          <w:rFonts w:ascii="Arial" w:hAnsi="Arial" w:cs="Arial"/>
          <w:sz w:val="20"/>
          <w:szCs w:val="20"/>
        </w:rPr>
        <w:t xml:space="preserve"> (A, C, W and Y) of meningococcal disease. Meningococcal serogroup B vaccine (Bexsero and Trumenba) protects against serogroup B meningococcal disease. </w:t>
      </w:r>
      <w:r w:rsidR="005129C5">
        <w:rPr>
          <w:rFonts w:ascii="Arial" w:hAnsi="Arial" w:cs="Arial"/>
          <w:sz w:val="20"/>
          <w:szCs w:val="20"/>
        </w:rPr>
        <w:t xml:space="preserve"> Meningococcal conjugate vaccine is routinely recommended at age 11-12 years with a booster at age 16.  Students receiving their first dose on or after their 16</w:t>
      </w:r>
      <w:r w:rsidR="005129C5" w:rsidRPr="00E9235E">
        <w:rPr>
          <w:rFonts w:ascii="Arial" w:hAnsi="Arial" w:cs="Arial"/>
          <w:sz w:val="20"/>
          <w:szCs w:val="20"/>
          <w:vertAlign w:val="superscript"/>
        </w:rPr>
        <w:t>th</w:t>
      </w:r>
      <w:r w:rsidR="005129C5">
        <w:rPr>
          <w:rFonts w:ascii="Arial" w:hAnsi="Arial" w:cs="Arial"/>
          <w:sz w:val="20"/>
          <w:szCs w:val="20"/>
        </w:rPr>
        <w:t xml:space="preserve"> birthday do not need a booster.  </w:t>
      </w:r>
      <w:r w:rsidR="00C3101F">
        <w:rPr>
          <w:rFonts w:ascii="Arial" w:hAnsi="Arial" w:cs="Arial"/>
          <w:sz w:val="20"/>
          <w:szCs w:val="20"/>
        </w:rPr>
        <w:t xml:space="preserve">Individuals in certain high risk groups may need to receive 1 or more of these vaccines based on their doctor’s recommendations. </w:t>
      </w:r>
      <w:r w:rsidR="00FC6632">
        <w:rPr>
          <w:rFonts w:ascii="Arial" w:hAnsi="Arial" w:cs="Arial"/>
          <w:sz w:val="20"/>
          <w:szCs w:val="20"/>
        </w:rPr>
        <w:t xml:space="preserve">Adolescents </w:t>
      </w:r>
      <w:r w:rsidR="00C3101F">
        <w:rPr>
          <w:rFonts w:ascii="Arial" w:hAnsi="Arial" w:cs="Arial"/>
          <w:sz w:val="20"/>
          <w:szCs w:val="20"/>
        </w:rPr>
        <w:t xml:space="preserve">and young adults (16-23 years of age) </w:t>
      </w:r>
      <w:r w:rsidR="00576895">
        <w:rPr>
          <w:rFonts w:ascii="Arial" w:hAnsi="Arial" w:cs="Arial"/>
          <w:sz w:val="20"/>
          <w:szCs w:val="20"/>
        </w:rPr>
        <w:t xml:space="preserve">who are not in high risk groups </w:t>
      </w:r>
      <w:r w:rsidR="00C3101F">
        <w:rPr>
          <w:rFonts w:ascii="Arial" w:hAnsi="Arial" w:cs="Arial"/>
          <w:sz w:val="20"/>
          <w:szCs w:val="20"/>
        </w:rPr>
        <w:t>may be vaccinated with meningococcal B vaccine, preferably at 16-18 years of age, to provide short-term protection for most strains of serogroup B meningococcal disease.</w:t>
      </w:r>
      <w:r w:rsidR="00181919">
        <w:rPr>
          <w:rFonts w:ascii="Arial" w:hAnsi="Arial" w:cs="Arial"/>
          <w:sz w:val="20"/>
          <w:szCs w:val="20"/>
        </w:rPr>
        <w:t xml:space="preserve"> Talk with your doctor about which vaccines you should receive.</w:t>
      </w:r>
    </w:p>
    <w:p w:rsidR="00AC7982" w:rsidRPr="002578ED" w:rsidRDefault="00AC7982" w:rsidP="00982101">
      <w:pPr>
        <w:rPr>
          <w:rFonts w:ascii="Arial" w:hAnsi="Arial" w:cs="Arial"/>
          <w:sz w:val="18"/>
          <w:szCs w:val="20"/>
        </w:rPr>
      </w:pPr>
    </w:p>
    <w:p w:rsidR="00DD3BBB" w:rsidRPr="00AC7982" w:rsidRDefault="00DD3BBB" w:rsidP="00982101">
      <w:pPr>
        <w:rPr>
          <w:rFonts w:ascii="Arial" w:hAnsi="Arial" w:cs="Arial"/>
          <w:sz w:val="20"/>
          <w:szCs w:val="20"/>
        </w:rPr>
      </w:pPr>
      <w:r w:rsidRPr="00AC7982">
        <w:rPr>
          <w:rFonts w:ascii="Arial" w:hAnsi="Arial" w:cs="Arial"/>
          <w:b/>
          <w:bCs/>
          <w:sz w:val="20"/>
          <w:szCs w:val="20"/>
        </w:rPr>
        <w:t>Is the meningococcal vaccine safe?</w:t>
      </w:r>
      <w:r w:rsidRPr="00AC7982">
        <w:rPr>
          <w:rFonts w:ascii="Arial" w:hAnsi="Arial" w:cs="Arial"/>
          <w:sz w:val="20"/>
          <w:szCs w:val="20"/>
        </w:rPr>
        <w:t xml:space="preserve"> </w:t>
      </w:r>
    </w:p>
    <w:p w:rsidR="00AC7982" w:rsidRPr="00AC7982" w:rsidRDefault="00576895" w:rsidP="00AC7982">
      <w:pPr>
        <w:pStyle w:val="Default"/>
        <w:rPr>
          <w:rFonts w:ascii="Arial" w:hAnsi="Arial" w:cs="Arial"/>
          <w:sz w:val="20"/>
          <w:szCs w:val="20"/>
        </w:rPr>
      </w:pPr>
      <w:r>
        <w:rPr>
          <w:rFonts w:ascii="Arial" w:hAnsi="Arial" w:cs="Arial"/>
          <w:sz w:val="20"/>
          <w:szCs w:val="20"/>
        </w:rPr>
        <w:t xml:space="preserve">Yes. </w:t>
      </w:r>
      <w:r w:rsidR="00DD3BBB" w:rsidRPr="00AC7982">
        <w:rPr>
          <w:rFonts w:ascii="Arial" w:hAnsi="Arial" w:cs="Arial"/>
          <w:sz w:val="20"/>
          <w:szCs w:val="20"/>
        </w:rPr>
        <w:t>Getting meningococcal vaccine is much safer than getting the disease. Some people who get meningococcal vaccine have mild side effects, such as redness or pain where the shot was given. These symptoms usually last for 1-2 days. A small percentage of people who receive the vaccine develop a fever. The vaccine can be given to pregnant women.</w:t>
      </w:r>
      <w:r w:rsidR="00655902" w:rsidRPr="00AC7982">
        <w:rPr>
          <w:rFonts w:ascii="Arial" w:hAnsi="Arial" w:cs="Arial"/>
          <w:sz w:val="20"/>
          <w:szCs w:val="20"/>
        </w:rPr>
        <w:t xml:space="preserve"> </w:t>
      </w:r>
      <w:r w:rsidR="00652CDD" w:rsidRPr="00AC7982">
        <w:rPr>
          <w:rFonts w:ascii="Arial" w:hAnsi="Arial" w:cs="Arial"/>
          <w:sz w:val="20"/>
          <w:szCs w:val="20"/>
        </w:rPr>
        <w:t>A vaccine, like any medicine, is capable of causing serious problems such as severe allergic reactions</w:t>
      </w:r>
      <w:r w:rsidR="00652CDD">
        <w:rPr>
          <w:rFonts w:ascii="Arial" w:hAnsi="Arial" w:cs="Arial"/>
          <w:sz w:val="20"/>
          <w:szCs w:val="20"/>
        </w:rPr>
        <w:t>, but these are rare.</w:t>
      </w:r>
    </w:p>
    <w:p w:rsidR="00AC7982" w:rsidRPr="002578ED" w:rsidRDefault="00AC7982" w:rsidP="00AC7982">
      <w:pPr>
        <w:pStyle w:val="Default"/>
        <w:rPr>
          <w:rFonts w:ascii="Arial" w:hAnsi="Arial" w:cs="Arial"/>
          <w:sz w:val="18"/>
          <w:szCs w:val="20"/>
        </w:rPr>
      </w:pPr>
    </w:p>
    <w:p w:rsidR="00DD3BBB" w:rsidRPr="00AC7982" w:rsidRDefault="00DD3BBB" w:rsidP="00AC7982">
      <w:pPr>
        <w:pStyle w:val="Default"/>
        <w:rPr>
          <w:rFonts w:ascii="Arial" w:hAnsi="Arial" w:cs="Arial"/>
          <w:sz w:val="20"/>
          <w:szCs w:val="20"/>
        </w:rPr>
      </w:pPr>
      <w:r w:rsidRPr="00AC7982">
        <w:rPr>
          <w:rFonts w:ascii="Arial" w:hAnsi="Arial" w:cs="Arial"/>
          <w:b/>
          <w:bCs/>
          <w:sz w:val="20"/>
          <w:szCs w:val="20"/>
        </w:rPr>
        <w:t xml:space="preserve">Is </w:t>
      </w:r>
      <w:r w:rsidR="00652CDD" w:rsidRPr="00AC7982">
        <w:rPr>
          <w:rFonts w:ascii="Arial" w:hAnsi="Arial" w:cs="Arial"/>
          <w:b/>
          <w:bCs/>
          <w:sz w:val="20"/>
          <w:szCs w:val="20"/>
        </w:rPr>
        <w:t xml:space="preserve">meningococcal vaccine </w:t>
      </w:r>
      <w:r w:rsidRPr="00AC7982">
        <w:rPr>
          <w:rFonts w:ascii="Arial" w:hAnsi="Arial" w:cs="Arial"/>
          <w:b/>
          <w:bCs/>
          <w:sz w:val="20"/>
          <w:szCs w:val="20"/>
        </w:rPr>
        <w:t>mandatory for entry into secondary schools</w:t>
      </w:r>
      <w:r w:rsidR="00B9493E" w:rsidRPr="00B9493E">
        <w:rPr>
          <w:rFonts w:ascii="Arial" w:hAnsi="Arial" w:cs="Arial"/>
          <w:b/>
          <w:bCs/>
          <w:sz w:val="20"/>
          <w:szCs w:val="20"/>
        </w:rPr>
        <w:t xml:space="preserve"> </w:t>
      </w:r>
      <w:r w:rsidR="00B9493E" w:rsidRPr="00AC7982">
        <w:rPr>
          <w:rFonts w:ascii="Arial" w:hAnsi="Arial" w:cs="Arial"/>
          <w:b/>
          <w:bCs/>
          <w:sz w:val="20"/>
          <w:szCs w:val="20"/>
        </w:rPr>
        <w:t>that provide housing</w:t>
      </w:r>
      <w:r w:rsidR="00652CDD">
        <w:rPr>
          <w:rFonts w:ascii="Arial" w:hAnsi="Arial" w:cs="Arial"/>
          <w:b/>
          <w:bCs/>
          <w:sz w:val="20"/>
          <w:szCs w:val="20"/>
        </w:rPr>
        <w:t>,</w:t>
      </w:r>
      <w:r w:rsidRPr="00AC7982">
        <w:rPr>
          <w:rFonts w:ascii="Arial" w:hAnsi="Arial" w:cs="Arial"/>
          <w:b/>
          <w:bCs/>
          <w:sz w:val="20"/>
          <w:szCs w:val="20"/>
        </w:rPr>
        <w:t xml:space="preserve"> </w:t>
      </w:r>
      <w:r w:rsidR="00652CDD">
        <w:rPr>
          <w:rFonts w:ascii="Arial" w:hAnsi="Arial" w:cs="Arial"/>
          <w:b/>
          <w:bCs/>
          <w:sz w:val="20"/>
          <w:szCs w:val="20"/>
        </w:rPr>
        <w:t>and</w:t>
      </w:r>
      <w:r w:rsidR="00652CDD" w:rsidRPr="00AC7982">
        <w:rPr>
          <w:rFonts w:ascii="Arial" w:hAnsi="Arial" w:cs="Arial"/>
          <w:b/>
          <w:bCs/>
          <w:sz w:val="20"/>
          <w:szCs w:val="20"/>
        </w:rPr>
        <w:t xml:space="preserve"> </w:t>
      </w:r>
      <w:r w:rsidRPr="00AC7982">
        <w:rPr>
          <w:rFonts w:ascii="Arial" w:hAnsi="Arial" w:cs="Arial"/>
          <w:b/>
          <w:bCs/>
          <w:sz w:val="20"/>
          <w:szCs w:val="20"/>
        </w:rPr>
        <w:t>colleges?</w:t>
      </w:r>
      <w:r w:rsidRPr="00AC7982">
        <w:rPr>
          <w:rFonts w:ascii="Arial" w:hAnsi="Arial" w:cs="Arial"/>
          <w:sz w:val="20"/>
          <w:szCs w:val="20"/>
        </w:rPr>
        <w:t xml:space="preserve"> </w:t>
      </w:r>
    </w:p>
    <w:p w:rsidR="00652CDD" w:rsidRDefault="00DD3BBB" w:rsidP="00181919">
      <w:pPr>
        <w:rPr>
          <w:rFonts w:ascii="Arial" w:hAnsi="Arial" w:cs="Arial"/>
          <w:sz w:val="20"/>
          <w:szCs w:val="20"/>
        </w:rPr>
      </w:pPr>
      <w:r w:rsidRPr="00AC7982">
        <w:rPr>
          <w:rFonts w:ascii="Arial" w:hAnsi="Arial" w:cs="Arial"/>
          <w:sz w:val="20"/>
          <w:szCs w:val="20"/>
        </w:rPr>
        <w:t>Massachusetts law (MGL Ch. 76, s.15D)</w:t>
      </w:r>
      <w:r w:rsidR="00CB12AC">
        <w:rPr>
          <w:rFonts w:ascii="Arial" w:hAnsi="Arial" w:cs="Arial"/>
          <w:sz w:val="20"/>
          <w:szCs w:val="20"/>
        </w:rPr>
        <w:t xml:space="preserve"> and regulations (105 CMR 220.000)</w:t>
      </w:r>
      <w:r w:rsidRPr="00AC7982">
        <w:rPr>
          <w:rFonts w:ascii="Arial" w:hAnsi="Arial" w:cs="Arial"/>
          <w:sz w:val="20"/>
          <w:szCs w:val="20"/>
        </w:rPr>
        <w:t xml:space="preserve"> requires </w:t>
      </w:r>
      <w:r w:rsidR="00652CDD">
        <w:rPr>
          <w:rFonts w:ascii="Arial" w:hAnsi="Arial" w:cs="Arial"/>
          <w:sz w:val="20"/>
          <w:szCs w:val="20"/>
        </w:rPr>
        <w:t xml:space="preserve">both </w:t>
      </w:r>
      <w:r w:rsidRPr="00AC7982">
        <w:rPr>
          <w:rFonts w:ascii="Arial" w:hAnsi="Arial" w:cs="Arial"/>
          <w:sz w:val="20"/>
          <w:szCs w:val="20"/>
        </w:rPr>
        <w:t xml:space="preserve">newly enrolled full-time students attending a secondary school (those schools with grades 9-12) </w:t>
      </w:r>
      <w:r w:rsidR="00365D24" w:rsidRPr="00AC7982">
        <w:rPr>
          <w:rFonts w:ascii="Arial" w:hAnsi="Arial" w:cs="Arial"/>
          <w:sz w:val="20"/>
          <w:szCs w:val="20"/>
        </w:rPr>
        <w:t xml:space="preserve">who will be living in a dormitory or other congregate housing licensed or approved by the secondary school or institution </w:t>
      </w:r>
      <w:r w:rsidR="00365D24" w:rsidRPr="00E9235E">
        <w:rPr>
          <w:rFonts w:ascii="Arial" w:hAnsi="Arial" w:cs="Arial"/>
          <w:sz w:val="20"/>
          <w:szCs w:val="20"/>
          <w:u w:val="single"/>
        </w:rPr>
        <w:t>and</w:t>
      </w:r>
      <w:r w:rsidR="00365D24">
        <w:rPr>
          <w:rFonts w:ascii="Arial" w:hAnsi="Arial" w:cs="Arial"/>
          <w:sz w:val="20"/>
          <w:szCs w:val="20"/>
        </w:rPr>
        <w:t xml:space="preserve"> newly enrolled full-time students 21 years of age and younger attending a</w:t>
      </w:r>
      <w:r w:rsidRPr="00AC7982">
        <w:rPr>
          <w:rFonts w:ascii="Arial" w:hAnsi="Arial" w:cs="Arial"/>
          <w:sz w:val="20"/>
          <w:szCs w:val="20"/>
        </w:rPr>
        <w:t xml:space="preserve"> postsecondary institution (e.g., colleges) to receive </w:t>
      </w:r>
      <w:r w:rsidR="00C3101F">
        <w:rPr>
          <w:rFonts w:ascii="Arial" w:hAnsi="Arial" w:cs="Arial"/>
          <w:sz w:val="20"/>
          <w:szCs w:val="20"/>
        </w:rPr>
        <w:t xml:space="preserve">a dose of </w:t>
      </w:r>
      <w:r w:rsidR="00C3101F" w:rsidRPr="00C3101F">
        <w:rPr>
          <w:rFonts w:ascii="Arial" w:hAnsi="Arial" w:cs="Arial"/>
          <w:sz w:val="20"/>
          <w:szCs w:val="20"/>
          <w:u w:val="single"/>
        </w:rPr>
        <w:t>quadrivalent</w:t>
      </w:r>
      <w:r w:rsidR="00C3101F">
        <w:rPr>
          <w:rFonts w:ascii="Arial" w:hAnsi="Arial" w:cs="Arial"/>
          <w:sz w:val="20"/>
          <w:szCs w:val="20"/>
        </w:rPr>
        <w:t xml:space="preserve"> </w:t>
      </w:r>
      <w:r w:rsidRPr="00AC7982">
        <w:rPr>
          <w:rFonts w:ascii="Arial" w:hAnsi="Arial" w:cs="Arial"/>
          <w:sz w:val="20"/>
          <w:szCs w:val="20"/>
        </w:rPr>
        <w:t xml:space="preserve">meningococcal vaccine. </w:t>
      </w:r>
    </w:p>
    <w:p w:rsidR="00652CDD" w:rsidRPr="00E9235E" w:rsidRDefault="00652CDD" w:rsidP="00181919">
      <w:pPr>
        <w:rPr>
          <w:rFonts w:ascii="Arial" w:hAnsi="Arial" w:cs="Arial"/>
          <w:sz w:val="18"/>
          <w:szCs w:val="18"/>
        </w:rPr>
      </w:pPr>
    </w:p>
    <w:p w:rsidR="00E978AF" w:rsidRDefault="00DD3BBB" w:rsidP="00982101">
      <w:pPr>
        <w:rPr>
          <w:rFonts w:ascii="Arial" w:hAnsi="Arial" w:cs="Arial"/>
          <w:sz w:val="20"/>
          <w:szCs w:val="20"/>
        </w:rPr>
      </w:pPr>
      <w:r w:rsidRPr="00AC7982">
        <w:rPr>
          <w:rFonts w:ascii="Arial" w:hAnsi="Arial" w:cs="Arial"/>
          <w:sz w:val="20"/>
          <w:szCs w:val="20"/>
        </w:rPr>
        <w:t xml:space="preserve">At affected </w:t>
      </w:r>
      <w:r w:rsidR="006D629B" w:rsidRPr="00AC7982">
        <w:rPr>
          <w:rFonts w:ascii="Arial" w:hAnsi="Arial" w:cs="Arial"/>
          <w:sz w:val="20"/>
          <w:szCs w:val="20"/>
        </w:rPr>
        <w:t>secondary schools</w:t>
      </w:r>
      <w:r w:rsidRPr="00AC7982">
        <w:rPr>
          <w:rFonts w:ascii="Arial" w:hAnsi="Arial" w:cs="Arial"/>
          <w:sz w:val="20"/>
          <w:szCs w:val="20"/>
        </w:rPr>
        <w:t xml:space="preserve">, the requirements apply to all new full-time residential students, regardless of grade (including grades pre-K through 8) and year of study. </w:t>
      </w:r>
      <w:r w:rsidR="00365D24">
        <w:rPr>
          <w:rFonts w:ascii="Arial" w:hAnsi="Arial" w:cs="Arial"/>
          <w:sz w:val="20"/>
          <w:szCs w:val="20"/>
        </w:rPr>
        <w:t>Secondary school</w:t>
      </w:r>
      <w:r w:rsidR="00365D24" w:rsidRPr="00AC7982">
        <w:rPr>
          <w:rFonts w:ascii="Arial" w:hAnsi="Arial" w:cs="Arial"/>
          <w:sz w:val="20"/>
          <w:szCs w:val="20"/>
        </w:rPr>
        <w:t xml:space="preserve"> </w:t>
      </w:r>
      <w:r w:rsidRPr="00AC7982">
        <w:rPr>
          <w:rFonts w:ascii="Arial" w:hAnsi="Arial" w:cs="Arial"/>
          <w:sz w:val="20"/>
          <w:szCs w:val="20"/>
        </w:rPr>
        <w:t xml:space="preserve">students must provide documentation of having received </w:t>
      </w:r>
      <w:r w:rsidR="00913820" w:rsidRPr="00AC7982">
        <w:rPr>
          <w:rFonts w:ascii="Arial" w:hAnsi="Arial" w:cs="Arial"/>
          <w:sz w:val="20"/>
          <w:szCs w:val="20"/>
        </w:rPr>
        <w:t xml:space="preserve">a dose of </w:t>
      </w:r>
      <w:r w:rsidR="00C3101F">
        <w:rPr>
          <w:rFonts w:ascii="Arial" w:hAnsi="Arial" w:cs="Arial"/>
          <w:sz w:val="20"/>
          <w:szCs w:val="20"/>
        </w:rPr>
        <w:t xml:space="preserve">quadrivalent </w:t>
      </w:r>
      <w:r w:rsidR="00C3101F" w:rsidRPr="00BF5983">
        <w:rPr>
          <w:rFonts w:ascii="Arial" w:hAnsi="Arial" w:cs="Arial"/>
          <w:sz w:val="20"/>
          <w:szCs w:val="20"/>
        </w:rPr>
        <w:t>meningococcal conjugate vaccine at any time in the past</w:t>
      </w:r>
      <w:r w:rsidRPr="00BF5983">
        <w:rPr>
          <w:rFonts w:ascii="Arial" w:hAnsi="Arial" w:cs="Arial"/>
          <w:sz w:val="20"/>
          <w:szCs w:val="20"/>
        </w:rPr>
        <w:t>, unless they qualify for one of the exemptions allowed by the law.</w:t>
      </w:r>
      <w:r w:rsidRPr="00DD3BBB">
        <w:rPr>
          <w:rFonts w:ascii="Arial" w:hAnsi="Arial" w:cs="Arial"/>
          <w:sz w:val="20"/>
          <w:szCs w:val="20"/>
        </w:rPr>
        <w:t xml:space="preserve"> </w:t>
      </w:r>
      <w:r w:rsidR="00365D24">
        <w:rPr>
          <w:rFonts w:ascii="Arial" w:hAnsi="Arial" w:cs="Arial"/>
          <w:sz w:val="20"/>
          <w:szCs w:val="20"/>
        </w:rPr>
        <w:t>College students 21 years of age and younger must provide documentation of having received a dose of quadrivalent meningococcal conjugate vaccine on or after the</w:t>
      </w:r>
      <w:r w:rsidR="009354F7">
        <w:rPr>
          <w:rFonts w:ascii="Arial" w:hAnsi="Arial" w:cs="Arial"/>
          <w:sz w:val="20"/>
          <w:szCs w:val="20"/>
        </w:rPr>
        <w:t>ir</w:t>
      </w:r>
      <w:r w:rsidR="00365D24">
        <w:rPr>
          <w:rFonts w:ascii="Arial" w:hAnsi="Arial" w:cs="Arial"/>
          <w:sz w:val="20"/>
          <w:szCs w:val="20"/>
        </w:rPr>
        <w:t xml:space="preserve"> 16</w:t>
      </w:r>
      <w:r w:rsidR="00365D24" w:rsidRPr="00E9235E">
        <w:rPr>
          <w:rFonts w:ascii="Arial" w:hAnsi="Arial" w:cs="Arial"/>
          <w:sz w:val="20"/>
          <w:szCs w:val="20"/>
          <w:vertAlign w:val="superscript"/>
        </w:rPr>
        <w:t>th</w:t>
      </w:r>
      <w:r w:rsidR="00365D24">
        <w:rPr>
          <w:rFonts w:ascii="Arial" w:hAnsi="Arial" w:cs="Arial"/>
          <w:sz w:val="20"/>
          <w:szCs w:val="20"/>
        </w:rPr>
        <w:t xml:space="preserve"> birthday, unless they qualify for one of the exemptions allowed by the law. </w:t>
      </w:r>
      <w:r w:rsidR="00181919">
        <w:rPr>
          <w:rFonts w:ascii="Arial" w:hAnsi="Arial" w:cs="Arial"/>
          <w:sz w:val="20"/>
          <w:szCs w:val="20"/>
        </w:rPr>
        <w:t>Meningococcal B vaccines are not required and do not fulfill the requirement for receipt of meningococcal vaccine.</w:t>
      </w:r>
      <w:r w:rsidR="00E978AF">
        <w:rPr>
          <w:rFonts w:ascii="Arial" w:hAnsi="Arial" w:cs="Arial"/>
          <w:sz w:val="20"/>
          <w:szCs w:val="20"/>
        </w:rPr>
        <w:t xml:space="preserve"> </w:t>
      </w:r>
      <w:r w:rsidRPr="00DD3BBB">
        <w:rPr>
          <w:rFonts w:ascii="Arial" w:hAnsi="Arial" w:cs="Arial"/>
          <w:sz w:val="20"/>
          <w:szCs w:val="20"/>
        </w:rPr>
        <w:t>Whenever possible, immunizations should be obtained prior to enrollment or registration. However, students may be enrolled or registered provided that the required immunizations are obtained within 30 days of registration.</w:t>
      </w:r>
      <w:r w:rsidR="00181919">
        <w:rPr>
          <w:rFonts w:ascii="Arial" w:hAnsi="Arial" w:cs="Arial"/>
          <w:sz w:val="20"/>
          <w:szCs w:val="20"/>
        </w:rPr>
        <w:t xml:space="preserve"> </w:t>
      </w:r>
    </w:p>
    <w:p w:rsidR="00E978AF" w:rsidRPr="00E9235E" w:rsidRDefault="00E978AF" w:rsidP="00982101">
      <w:pPr>
        <w:rPr>
          <w:rFonts w:ascii="Arial" w:hAnsi="Arial" w:cs="Arial"/>
          <w:sz w:val="18"/>
          <w:szCs w:val="18"/>
        </w:rPr>
      </w:pPr>
    </w:p>
    <w:p w:rsidR="00AC7982" w:rsidRDefault="00E978AF" w:rsidP="00982101">
      <w:pPr>
        <w:rPr>
          <w:rFonts w:ascii="Arial" w:hAnsi="Arial" w:cs="Arial"/>
          <w:sz w:val="20"/>
          <w:szCs w:val="20"/>
        </w:rPr>
      </w:pPr>
      <w:r w:rsidRPr="00E9235E">
        <w:rPr>
          <w:rFonts w:ascii="Arial" w:hAnsi="Arial" w:cs="Arial"/>
          <w:sz w:val="20"/>
          <w:szCs w:val="20"/>
          <w:u w:val="single"/>
        </w:rPr>
        <w:t>Exemptions</w:t>
      </w:r>
      <w:r>
        <w:rPr>
          <w:rFonts w:ascii="Arial" w:hAnsi="Arial" w:cs="Arial"/>
          <w:sz w:val="20"/>
          <w:szCs w:val="20"/>
        </w:rPr>
        <w:t xml:space="preserve">: </w:t>
      </w:r>
      <w:r w:rsidR="00DD3BBB" w:rsidRPr="00DD3BBB">
        <w:rPr>
          <w:rFonts w:ascii="Arial" w:hAnsi="Arial" w:cs="Arial"/>
          <w:sz w:val="20"/>
          <w:szCs w:val="20"/>
        </w:rPr>
        <w:t>Students may begin classes without a certificate of immunization against meningococcal disease if: 1) the student has a letter from a physician stating that there is a medical reason why he/she can’t receive the vaccine; 2) the student (or the student’s parent or legal guardian, if the student is a minor) presents a statement in writing that such vaccination is against his/her sincere religious belief; or 3) the student (or the student’s parent or legal guardian, if the student is a minor) signs the waiver below stating that the student has received information about the dangers of meningococcal disease, reviewed t</w:t>
      </w:r>
      <w:r w:rsidR="00ED378A">
        <w:rPr>
          <w:rFonts w:ascii="Arial" w:hAnsi="Arial" w:cs="Arial"/>
          <w:sz w:val="20"/>
          <w:szCs w:val="20"/>
        </w:rPr>
        <w:t xml:space="preserve">he information provided </w:t>
      </w:r>
      <w:r w:rsidR="006D0467">
        <w:rPr>
          <w:rFonts w:ascii="Arial" w:hAnsi="Arial" w:cs="Arial"/>
          <w:sz w:val="20"/>
          <w:szCs w:val="20"/>
        </w:rPr>
        <w:t xml:space="preserve">and </w:t>
      </w:r>
      <w:r w:rsidR="00DD3BBB" w:rsidRPr="00DD3BBB">
        <w:rPr>
          <w:rFonts w:ascii="Arial" w:hAnsi="Arial" w:cs="Arial"/>
          <w:sz w:val="20"/>
          <w:szCs w:val="20"/>
        </w:rPr>
        <w:t>elected to decline the vaccine</w:t>
      </w:r>
      <w:r w:rsidR="00ED378A">
        <w:rPr>
          <w:rFonts w:ascii="Arial" w:hAnsi="Arial" w:cs="Arial"/>
          <w:sz w:val="20"/>
          <w:szCs w:val="20"/>
        </w:rPr>
        <w:t>.</w:t>
      </w:r>
    </w:p>
    <w:p w:rsidR="00C3101F" w:rsidRPr="00E9235E" w:rsidRDefault="00C3101F" w:rsidP="00982101">
      <w:pPr>
        <w:rPr>
          <w:rFonts w:ascii="Arial" w:hAnsi="Arial" w:cs="Arial"/>
          <w:sz w:val="18"/>
          <w:szCs w:val="18"/>
        </w:rPr>
      </w:pPr>
    </w:p>
    <w:p w:rsidR="00DD3BBB" w:rsidRPr="00AC7982" w:rsidRDefault="00DD3BBB" w:rsidP="00982101">
      <w:pPr>
        <w:rPr>
          <w:rFonts w:ascii="Arial" w:hAnsi="Arial" w:cs="Arial"/>
          <w:sz w:val="2"/>
          <w:szCs w:val="2"/>
        </w:rPr>
      </w:pPr>
      <w:r w:rsidRPr="00DD3BBB">
        <w:rPr>
          <w:rFonts w:ascii="Arial" w:hAnsi="Arial" w:cs="Arial"/>
          <w:b/>
          <w:bCs/>
          <w:sz w:val="20"/>
          <w:szCs w:val="20"/>
        </w:rPr>
        <w:t>Where can a student get vaccinated?</w:t>
      </w:r>
      <w:r w:rsidRPr="00DD3BBB">
        <w:rPr>
          <w:rFonts w:ascii="Arial" w:hAnsi="Arial" w:cs="Arial"/>
          <w:sz w:val="20"/>
          <w:szCs w:val="20"/>
        </w:rPr>
        <w:t xml:space="preserve"> </w:t>
      </w:r>
    </w:p>
    <w:p w:rsidR="00AC7982" w:rsidRDefault="00DD3BBB" w:rsidP="00982101">
      <w:pPr>
        <w:rPr>
          <w:rFonts w:ascii="Arial" w:hAnsi="Arial" w:cs="Arial"/>
          <w:sz w:val="20"/>
          <w:szCs w:val="20"/>
        </w:rPr>
      </w:pPr>
      <w:r w:rsidRPr="00DD3BBB">
        <w:rPr>
          <w:rFonts w:ascii="Arial" w:hAnsi="Arial" w:cs="Arial"/>
          <w:sz w:val="20"/>
          <w:szCs w:val="20"/>
        </w:rPr>
        <w:t xml:space="preserve">Students and their parents should contact their healthcare provider and make an appointment to discuss meningococcal disease, the benefits and risks of vaccination, and the availability of </w:t>
      </w:r>
      <w:r w:rsidR="002578ED">
        <w:rPr>
          <w:rFonts w:ascii="Arial" w:hAnsi="Arial" w:cs="Arial"/>
          <w:sz w:val="20"/>
          <w:szCs w:val="20"/>
        </w:rPr>
        <w:t>these</w:t>
      </w:r>
      <w:r w:rsidRPr="00DD3BBB">
        <w:rPr>
          <w:rFonts w:ascii="Arial" w:hAnsi="Arial" w:cs="Arial"/>
          <w:sz w:val="20"/>
          <w:szCs w:val="20"/>
        </w:rPr>
        <w:t xml:space="preserve"> vaccine</w:t>
      </w:r>
      <w:r w:rsidR="002578ED">
        <w:rPr>
          <w:rFonts w:ascii="Arial" w:hAnsi="Arial" w:cs="Arial"/>
          <w:sz w:val="20"/>
          <w:szCs w:val="20"/>
        </w:rPr>
        <w:t>s</w:t>
      </w:r>
      <w:r w:rsidRPr="00DD3BBB">
        <w:rPr>
          <w:rFonts w:ascii="Arial" w:hAnsi="Arial" w:cs="Arial"/>
          <w:sz w:val="20"/>
          <w:szCs w:val="20"/>
        </w:rPr>
        <w:t xml:space="preserve">. Schools and college health services are not required to provide you with this vaccine.   </w:t>
      </w:r>
    </w:p>
    <w:p w:rsidR="00AC7982" w:rsidRPr="00E9235E" w:rsidRDefault="00AC7982" w:rsidP="00982101">
      <w:pPr>
        <w:rPr>
          <w:rFonts w:ascii="Arial" w:hAnsi="Arial" w:cs="Arial"/>
          <w:sz w:val="18"/>
          <w:szCs w:val="18"/>
        </w:rPr>
      </w:pPr>
    </w:p>
    <w:p w:rsidR="00DD3BBB" w:rsidRDefault="00DD3BBB" w:rsidP="00982101">
      <w:pPr>
        <w:rPr>
          <w:rFonts w:ascii="Arial" w:hAnsi="Arial" w:cs="Arial"/>
          <w:sz w:val="20"/>
          <w:szCs w:val="20"/>
        </w:rPr>
      </w:pPr>
      <w:r w:rsidRPr="00DD3BBB">
        <w:rPr>
          <w:rFonts w:ascii="Arial" w:hAnsi="Arial" w:cs="Arial"/>
          <w:b/>
          <w:bCs/>
          <w:sz w:val="20"/>
          <w:szCs w:val="20"/>
        </w:rPr>
        <w:t>Where can I get more information?</w:t>
      </w:r>
      <w:r w:rsidRPr="00DD3BBB">
        <w:rPr>
          <w:rFonts w:ascii="Arial" w:hAnsi="Arial" w:cs="Arial"/>
          <w:sz w:val="20"/>
          <w:szCs w:val="20"/>
        </w:rPr>
        <w:t xml:space="preserve"> </w:t>
      </w:r>
    </w:p>
    <w:p w:rsidR="00DD3BBB" w:rsidRDefault="00DD3BBB" w:rsidP="003B113A">
      <w:pPr>
        <w:numPr>
          <w:ilvl w:val="0"/>
          <w:numId w:val="7"/>
        </w:numPr>
        <w:rPr>
          <w:rFonts w:ascii="Arial" w:hAnsi="Arial" w:cs="Arial"/>
          <w:sz w:val="20"/>
          <w:szCs w:val="20"/>
        </w:rPr>
      </w:pPr>
      <w:r w:rsidRPr="00DD3BBB">
        <w:rPr>
          <w:rFonts w:ascii="Arial" w:hAnsi="Arial" w:cs="Arial"/>
          <w:sz w:val="20"/>
          <w:szCs w:val="20"/>
        </w:rPr>
        <w:t xml:space="preserve">Your healthcare provider </w:t>
      </w:r>
    </w:p>
    <w:p w:rsidR="00DD3BBB" w:rsidRDefault="00DD3BBB" w:rsidP="00EE4831">
      <w:pPr>
        <w:numPr>
          <w:ilvl w:val="0"/>
          <w:numId w:val="10"/>
        </w:numPr>
        <w:rPr>
          <w:rFonts w:ascii="Arial" w:hAnsi="Arial" w:cs="Arial"/>
          <w:sz w:val="20"/>
          <w:szCs w:val="20"/>
        </w:rPr>
      </w:pPr>
      <w:r w:rsidRPr="00DD3BBB">
        <w:rPr>
          <w:rFonts w:ascii="Arial" w:hAnsi="Arial" w:cs="Arial"/>
          <w:sz w:val="20"/>
          <w:szCs w:val="20"/>
        </w:rPr>
        <w:t xml:space="preserve">The Massachusetts Department of Public Health, Division of Epidemiology and Immunization at (617) 983-6800 or </w:t>
      </w:r>
      <w:hyperlink r:id="rId8" w:history="1">
        <w:r w:rsidR="00EE4831" w:rsidRPr="00BC29B7">
          <w:rPr>
            <w:rStyle w:val="Hyperlink"/>
            <w:rFonts w:ascii="Arial" w:hAnsi="Arial" w:cs="Arial"/>
            <w:sz w:val="20"/>
            <w:szCs w:val="20"/>
          </w:rPr>
          <w:t>www.mass.gov/dph/imm</w:t>
        </w:r>
      </w:hyperlink>
      <w:r w:rsidR="00EE4831">
        <w:rPr>
          <w:rFonts w:ascii="Arial" w:hAnsi="Arial" w:cs="Arial"/>
          <w:sz w:val="20"/>
          <w:szCs w:val="20"/>
        </w:rPr>
        <w:t xml:space="preserve"> and </w:t>
      </w:r>
      <w:r w:rsidR="006D0467">
        <w:rPr>
          <w:rFonts w:ascii="Arial" w:hAnsi="Arial" w:cs="Arial"/>
          <w:sz w:val="20"/>
          <w:szCs w:val="20"/>
        </w:rPr>
        <w:t xml:space="preserve"> </w:t>
      </w:r>
      <w:hyperlink r:id="rId9" w:history="1">
        <w:r w:rsidR="00AA3D2F">
          <w:rPr>
            <w:rStyle w:val="Hyperlink"/>
            <w:rFonts w:ascii="Arial" w:hAnsi="Arial" w:cs="Arial"/>
            <w:sz w:val="20"/>
            <w:szCs w:val="20"/>
          </w:rPr>
          <w:t>www.mass.gov/dph/epi</w:t>
        </w:r>
      </w:hyperlink>
    </w:p>
    <w:p w:rsidR="00EE4831" w:rsidRPr="002578ED" w:rsidRDefault="00DD3BBB" w:rsidP="002578ED">
      <w:pPr>
        <w:numPr>
          <w:ilvl w:val="0"/>
          <w:numId w:val="10"/>
        </w:numPr>
        <w:rPr>
          <w:rFonts w:ascii="Arial" w:hAnsi="Arial" w:cs="Arial"/>
          <w:sz w:val="20"/>
          <w:szCs w:val="20"/>
        </w:rPr>
      </w:pPr>
      <w:r w:rsidRPr="00DD3BBB">
        <w:rPr>
          <w:rFonts w:ascii="Arial" w:hAnsi="Arial" w:cs="Arial"/>
          <w:sz w:val="20"/>
          <w:szCs w:val="20"/>
        </w:rPr>
        <w:t xml:space="preserve">Your local health department (listed in the phone book under government) </w:t>
      </w:r>
    </w:p>
    <w:p w:rsidR="003C2A52" w:rsidRPr="002578ED" w:rsidRDefault="002B1410" w:rsidP="002578ED">
      <w:pPr>
        <w:rPr>
          <w:rFonts w:ascii="Arial" w:hAnsi="Arial" w:cs="Arial"/>
          <w:sz w:val="20"/>
          <w:szCs w:val="20"/>
        </w:rPr>
      </w:pPr>
      <w:r>
        <w:rPr>
          <w:noProof/>
        </w:rPr>
        <mc:AlternateContent>
          <mc:Choice Requires="wps">
            <w:drawing>
              <wp:anchor distT="0" distB="0" distL="114300" distR="114300" simplePos="0" relativeHeight="251657216" behindDoc="0" locked="0" layoutInCell="1" allowOverlap="1" wp14:anchorId="728C07C8" wp14:editId="01136BBC">
                <wp:simplePos x="0" y="0"/>
                <wp:positionH relativeFrom="column">
                  <wp:posOffset>0</wp:posOffset>
                </wp:positionH>
                <wp:positionV relativeFrom="paragraph">
                  <wp:posOffset>53340</wp:posOffset>
                </wp:positionV>
                <wp:extent cx="6858000" cy="0"/>
                <wp:effectExtent l="9525" t="5715" r="9525" b="1333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960A0"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pt" to="540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Ym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"/>
            </w:pict>
          </mc:Fallback>
        </mc:AlternateContent>
      </w:r>
    </w:p>
    <w:p w:rsidR="00D3768A" w:rsidRPr="00D3768A" w:rsidRDefault="00DD3BBB" w:rsidP="002578ED">
      <w:pPr>
        <w:jc w:val="center"/>
        <w:rPr>
          <w:rFonts w:ascii="Arial" w:hAnsi="Arial" w:cs="Arial"/>
          <w:b/>
          <w:bCs/>
          <w:sz w:val="22"/>
          <w:szCs w:val="22"/>
        </w:rPr>
      </w:pPr>
      <w:r w:rsidRPr="00D3768A">
        <w:rPr>
          <w:rFonts w:ascii="Arial" w:hAnsi="Arial" w:cs="Arial"/>
          <w:b/>
          <w:bCs/>
          <w:sz w:val="22"/>
          <w:szCs w:val="22"/>
        </w:rPr>
        <w:t>Waiver for Meningococcal Vaccination Requirement</w:t>
      </w:r>
    </w:p>
    <w:p w:rsidR="00342F5A" w:rsidRDefault="00342F5A" w:rsidP="002578ED">
      <w:pPr>
        <w:rPr>
          <w:rFonts w:ascii="Arial" w:hAnsi="Arial" w:cs="Arial"/>
          <w:sz w:val="2"/>
          <w:szCs w:val="2"/>
        </w:rPr>
      </w:pPr>
    </w:p>
    <w:p w:rsidR="00342F5A" w:rsidRDefault="00342F5A" w:rsidP="002578ED">
      <w:pPr>
        <w:rPr>
          <w:rFonts w:ascii="Arial" w:hAnsi="Arial" w:cs="Arial"/>
          <w:sz w:val="2"/>
          <w:szCs w:val="2"/>
        </w:rPr>
      </w:pPr>
    </w:p>
    <w:p w:rsidR="00451F47" w:rsidRDefault="00DD3BBB" w:rsidP="002578ED">
      <w:pPr>
        <w:rPr>
          <w:rFonts w:ascii="Arial" w:hAnsi="Arial" w:cs="Arial"/>
          <w:sz w:val="20"/>
          <w:szCs w:val="20"/>
        </w:rPr>
      </w:pPr>
      <w:r w:rsidRPr="00DD3BBB">
        <w:rPr>
          <w:rFonts w:ascii="Arial" w:hAnsi="Arial" w:cs="Arial"/>
          <w:sz w:val="20"/>
          <w:szCs w:val="20"/>
        </w:rPr>
        <w:t xml:space="preserve">I have received and reviewed the information provided on the risks of meningococcal disease and the risks and benefits of </w:t>
      </w:r>
      <w:r w:rsidR="002578ED">
        <w:rPr>
          <w:rFonts w:ascii="Arial" w:hAnsi="Arial" w:cs="Arial"/>
          <w:sz w:val="20"/>
          <w:szCs w:val="20"/>
        </w:rPr>
        <w:t xml:space="preserve">quadrivalent </w:t>
      </w:r>
      <w:r w:rsidRPr="00DD3BBB">
        <w:rPr>
          <w:rFonts w:ascii="Arial" w:hAnsi="Arial" w:cs="Arial"/>
          <w:sz w:val="20"/>
          <w:szCs w:val="20"/>
        </w:rPr>
        <w:t>meningococcal vaccine. I understand that Massachusetts’ law requires newly enrolled full-time students at secondary schools</w:t>
      </w:r>
      <w:r w:rsidR="00365D24">
        <w:rPr>
          <w:rFonts w:ascii="Arial" w:hAnsi="Arial" w:cs="Arial"/>
          <w:sz w:val="20"/>
          <w:szCs w:val="20"/>
        </w:rPr>
        <w:t xml:space="preserve"> who are living in a dormitory or congregate living arrangement licensed or approved by the secondary school</w:t>
      </w:r>
      <w:r w:rsidRPr="00DD3BBB">
        <w:rPr>
          <w:rFonts w:ascii="Arial" w:hAnsi="Arial" w:cs="Arial"/>
          <w:sz w:val="20"/>
          <w:szCs w:val="20"/>
        </w:rPr>
        <w:t xml:space="preserve">, </w:t>
      </w:r>
      <w:r w:rsidR="002236CC">
        <w:rPr>
          <w:rFonts w:ascii="Arial" w:hAnsi="Arial" w:cs="Arial"/>
          <w:sz w:val="20"/>
          <w:szCs w:val="20"/>
        </w:rPr>
        <w:t xml:space="preserve">and newly enrolled full-time students at </w:t>
      </w:r>
      <w:r w:rsidRPr="00DD3BBB">
        <w:rPr>
          <w:rFonts w:ascii="Arial" w:hAnsi="Arial" w:cs="Arial"/>
          <w:sz w:val="20"/>
          <w:szCs w:val="20"/>
        </w:rPr>
        <w:t>colleges and universities</w:t>
      </w:r>
      <w:r w:rsidR="002236CC">
        <w:rPr>
          <w:rFonts w:ascii="Arial" w:hAnsi="Arial" w:cs="Arial"/>
          <w:sz w:val="20"/>
          <w:szCs w:val="20"/>
        </w:rPr>
        <w:t xml:space="preserve"> who are 21 years of age or younger</w:t>
      </w:r>
      <w:r w:rsidRPr="00DD3BBB">
        <w:rPr>
          <w:rFonts w:ascii="Arial" w:hAnsi="Arial" w:cs="Arial"/>
          <w:sz w:val="20"/>
          <w:szCs w:val="20"/>
        </w:rPr>
        <w:t xml:space="preserve"> to receive meningococcal vaccinations, unless the students provide a signed waiver of the vaccination or otherwise qualify for one of the exemptions</w:t>
      </w:r>
      <w:r w:rsidR="00D3768A">
        <w:rPr>
          <w:rFonts w:ascii="Arial" w:hAnsi="Arial" w:cs="Arial"/>
          <w:sz w:val="20"/>
          <w:szCs w:val="20"/>
        </w:rPr>
        <w:t xml:space="preserve"> </w:t>
      </w:r>
      <w:r w:rsidRPr="00DD3BBB">
        <w:rPr>
          <w:rFonts w:ascii="Arial" w:hAnsi="Arial" w:cs="Arial"/>
          <w:sz w:val="20"/>
          <w:szCs w:val="20"/>
        </w:rPr>
        <w:t xml:space="preserve">specified in the law.    </w:t>
      </w:r>
    </w:p>
    <w:p w:rsidR="002578ED" w:rsidRPr="002578ED" w:rsidRDefault="002578ED" w:rsidP="002578ED">
      <w:pPr>
        <w:rPr>
          <w:rFonts w:ascii="Arial" w:hAnsi="Arial" w:cs="Arial"/>
          <w:sz w:val="6"/>
          <w:szCs w:val="20"/>
        </w:rPr>
      </w:pPr>
    </w:p>
    <w:p w:rsidR="00D3768A" w:rsidRDefault="00DD3BBB" w:rsidP="00913820">
      <w:pPr>
        <w:spacing w:line="220" w:lineRule="exact"/>
        <w:ind w:left="907" w:hanging="547"/>
        <w:rPr>
          <w:rFonts w:ascii="Arial" w:hAnsi="Arial" w:cs="Arial"/>
          <w:sz w:val="20"/>
          <w:szCs w:val="20"/>
        </w:rPr>
      </w:pPr>
      <w:r w:rsidRPr="00DD3BBB">
        <w:rPr>
          <w:rFonts w:ascii="Arial" w:hAnsi="Arial" w:cs="Arial"/>
          <w:sz w:val="20"/>
          <w:szCs w:val="20"/>
        </w:rPr>
        <w:t xml:space="preserve">□ </w:t>
      </w:r>
      <w:r w:rsidR="00D3768A">
        <w:rPr>
          <w:rFonts w:ascii="Arial" w:hAnsi="Arial" w:cs="Arial"/>
          <w:sz w:val="20"/>
          <w:szCs w:val="20"/>
        </w:rPr>
        <w:t xml:space="preserve">     </w:t>
      </w:r>
      <w:r w:rsidR="00433E35">
        <w:rPr>
          <w:rFonts w:ascii="Arial" w:hAnsi="Arial" w:cs="Arial"/>
          <w:sz w:val="20"/>
          <w:szCs w:val="20"/>
        </w:rPr>
        <w:tab/>
      </w:r>
      <w:r w:rsidRPr="00DD3BBB">
        <w:rPr>
          <w:rFonts w:ascii="Arial" w:hAnsi="Arial" w:cs="Arial"/>
          <w:sz w:val="20"/>
          <w:szCs w:val="20"/>
        </w:rPr>
        <w:t xml:space="preserve">After reviewing the materials above on the dangers of meningococcal disease, I choose to waive receipt of </w:t>
      </w:r>
      <w:r w:rsidR="00D3768A">
        <w:rPr>
          <w:rFonts w:ascii="Arial" w:hAnsi="Arial" w:cs="Arial"/>
          <w:sz w:val="20"/>
          <w:szCs w:val="20"/>
        </w:rPr>
        <w:t xml:space="preserve">       </w:t>
      </w:r>
      <w:r w:rsidRPr="00DD3BBB">
        <w:rPr>
          <w:rFonts w:ascii="Arial" w:hAnsi="Arial" w:cs="Arial"/>
          <w:sz w:val="20"/>
          <w:szCs w:val="20"/>
        </w:rPr>
        <w:t xml:space="preserve">meningococcal vaccine. </w:t>
      </w:r>
    </w:p>
    <w:p w:rsidR="00D3768A" w:rsidRPr="00E9235E" w:rsidRDefault="00D3768A" w:rsidP="00ED378A">
      <w:pPr>
        <w:spacing w:line="220" w:lineRule="exact"/>
        <w:ind w:left="907" w:hanging="547"/>
        <w:rPr>
          <w:rFonts w:ascii="Arial" w:hAnsi="Arial" w:cs="Arial"/>
          <w:sz w:val="18"/>
          <w:szCs w:val="18"/>
        </w:rPr>
      </w:pPr>
    </w:p>
    <w:p w:rsidR="00D3768A" w:rsidRDefault="00DD3BBB" w:rsidP="008474E1">
      <w:pPr>
        <w:spacing w:line="220" w:lineRule="exact"/>
        <w:ind w:left="907" w:hanging="907"/>
        <w:rPr>
          <w:rFonts w:ascii="Arial" w:hAnsi="Arial" w:cs="Arial"/>
          <w:sz w:val="20"/>
          <w:szCs w:val="20"/>
        </w:rPr>
      </w:pPr>
      <w:r w:rsidRPr="00DD3BBB">
        <w:rPr>
          <w:rFonts w:ascii="Arial" w:hAnsi="Arial" w:cs="Arial"/>
          <w:sz w:val="20"/>
          <w:szCs w:val="20"/>
        </w:rPr>
        <w:t>Student Name:  _______________________________________ Date of Birth: _________ Student ID: ______________</w:t>
      </w:r>
      <w:r w:rsidR="00EE5BDB">
        <w:rPr>
          <w:rFonts w:ascii="Arial" w:hAnsi="Arial" w:cs="Arial"/>
          <w:sz w:val="20"/>
          <w:szCs w:val="20"/>
        </w:rPr>
        <w:t>_</w:t>
      </w:r>
      <w:r w:rsidRPr="00DD3BBB">
        <w:rPr>
          <w:rFonts w:ascii="Arial" w:hAnsi="Arial" w:cs="Arial"/>
          <w:sz w:val="20"/>
          <w:szCs w:val="20"/>
        </w:rPr>
        <w:t xml:space="preserve">  </w:t>
      </w:r>
    </w:p>
    <w:p w:rsidR="009A1181" w:rsidRDefault="009A1181" w:rsidP="00433E35">
      <w:pPr>
        <w:spacing w:line="220" w:lineRule="exact"/>
        <w:ind w:left="907" w:hanging="907"/>
        <w:rPr>
          <w:rFonts w:ascii="Arial" w:hAnsi="Arial" w:cs="Arial"/>
          <w:sz w:val="20"/>
          <w:szCs w:val="20"/>
        </w:rPr>
      </w:pPr>
    </w:p>
    <w:p w:rsidR="00D3768A" w:rsidRDefault="00DD3BBB" w:rsidP="00E9235E">
      <w:pPr>
        <w:spacing w:line="220" w:lineRule="exact"/>
        <w:rPr>
          <w:rFonts w:ascii="Arial" w:hAnsi="Arial" w:cs="Arial"/>
          <w:sz w:val="20"/>
          <w:szCs w:val="20"/>
        </w:rPr>
      </w:pPr>
      <w:r w:rsidRPr="00DD3BBB">
        <w:rPr>
          <w:rFonts w:ascii="Arial" w:hAnsi="Arial" w:cs="Arial"/>
          <w:sz w:val="20"/>
          <w:szCs w:val="20"/>
        </w:rPr>
        <w:t xml:space="preserve">Signature:  __________________________________________________ Date: _________________    </w:t>
      </w:r>
    </w:p>
    <w:p w:rsidR="00DE53D6" w:rsidRPr="002578ED" w:rsidRDefault="005D0B1D" w:rsidP="002578ED">
      <w:pPr>
        <w:spacing w:line="180" w:lineRule="exact"/>
        <w:ind w:left="907" w:hanging="907"/>
        <w:rPr>
          <w:rFonts w:ascii="Arial" w:hAnsi="Arial" w:cs="Arial"/>
          <w:sz w:val="18"/>
          <w:szCs w:val="18"/>
        </w:rPr>
      </w:pPr>
      <w:r>
        <w:rPr>
          <w:rFonts w:ascii="Arial" w:hAnsi="Arial" w:cs="Arial"/>
          <w:sz w:val="18"/>
          <w:szCs w:val="18"/>
        </w:rPr>
        <w:t xml:space="preserve">                    </w:t>
      </w:r>
      <w:r w:rsidR="00DD3BBB" w:rsidRPr="001163F4">
        <w:rPr>
          <w:rFonts w:ascii="Arial" w:hAnsi="Arial" w:cs="Arial"/>
          <w:sz w:val="18"/>
          <w:szCs w:val="18"/>
        </w:rPr>
        <w:t xml:space="preserve">(Student or parent/legal guardian, if student is under 18 years of age) </w:t>
      </w:r>
    </w:p>
    <w:sectPr w:rsidR="00DE53D6" w:rsidRPr="002578ED" w:rsidSect="002578ED">
      <w:footerReference w:type="default" r:id="rId10"/>
      <w:footerReference w:type="first" r:id="rId11"/>
      <w:pgSz w:w="12240" w:h="15840"/>
      <w:pgMar w:top="288" w:right="648" w:bottom="288" w:left="648"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4E6" w:rsidRDefault="008374E6" w:rsidP="00C3101F">
      <w:r>
        <w:separator/>
      </w:r>
    </w:p>
  </w:endnote>
  <w:endnote w:type="continuationSeparator" w:id="0">
    <w:p w:rsidR="008374E6" w:rsidRDefault="008374E6" w:rsidP="00C31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CLFD N+ Aldine 721 BT">
    <w:altName w:val="Aldin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8ED" w:rsidRDefault="002578ED" w:rsidP="002578ED">
    <w:pPr>
      <w:ind w:left="907" w:hanging="907"/>
      <w:rPr>
        <w:rFonts w:ascii="Arial" w:hAnsi="Arial" w:cs="Arial"/>
        <w:sz w:val="16"/>
        <w:szCs w:val="16"/>
      </w:rPr>
    </w:pPr>
    <w:r w:rsidRPr="001163F4">
      <w:rPr>
        <w:rFonts w:ascii="Arial" w:hAnsi="Arial" w:cs="Arial"/>
        <w:sz w:val="16"/>
        <w:szCs w:val="16"/>
      </w:rPr>
      <w:t xml:space="preserve">Provided by: Massachusetts Department of Public Health / Division of Epidemiology </w:t>
    </w:r>
    <w:r>
      <w:rPr>
        <w:rFonts w:ascii="Arial" w:hAnsi="Arial" w:cs="Arial"/>
        <w:sz w:val="16"/>
        <w:szCs w:val="16"/>
      </w:rPr>
      <w:t>and Immunization / 617-983-6800</w:t>
    </w:r>
  </w:p>
  <w:p w:rsidR="002578ED" w:rsidRPr="002578ED" w:rsidRDefault="002578ED" w:rsidP="002578ED">
    <w:pPr>
      <w:rPr>
        <w:rFonts w:ascii="Arial" w:hAnsi="Arial" w:cs="Arial"/>
        <w:sz w:val="16"/>
        <w:szCs w:val="16"/>
      </w:rPr>
    </w:pPr>
    <w:r w:rsidRPr="001163F4">
      <w:rPr>
        <w:rFonts w:ascii="Arial" w:hAnsi="Arial" w:cs="Arial"/>
        <w:sz w:val="16"/>
        <w:szCs w:val="16"/>
      </w:rPr>
      <w:t xml:space="preserve">MDPH Meningococcal Information and Waiver Form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Updated </w:t>
    </w:r>
    <w:r w:rsidR="00E9235E">
      <w:rPr>
        <w:rFonts w:ascii="Arial" w:hAnsi="Arial" w:cs="Arial"/>
        <w:sz w:val="16"/>
        <w:szCs w:val="16"/>
      </w:rPr>
      <w:t>January 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8ED" w:rsidRPr="002578ED" w:rsidRDefault="002578ED" w:rsidP="002578ED">
    <w:pPr>
      <w:pStyle w:val="Footer"/>
      <w:jc w:val="right"/>
      <w:rPr>
        <w:rFonts w:ascii="Arial" w:hAnsi="Arial" w:cs="Arial"/>
        <w:sz w:val="20"/>
        <w:szCs w:val="20"/>
      </w:rPr>
    </w:pPr>
    <w:r w:rsidRPr="00C3101F">
      <w:rPr>
        <w:rFonts w:ascii="Arial" w:hAnsi="Arial" w:cs="Arial"/>
        <w:sz w:val="20"/>
        <w:szCs w:val="20"/>
      </w:rPr>
      <w:t>(see reverse side)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4E6" w:rsidRDefault="008374E6" w:rsidP="00C3101F">
      <w:r>
        <w:separator/>
      </w:r>
    </w:p>
  </w:footnote>
  <w:footnote w:type="continuationSeparator" w:id="0">
    <w:p w:rsidR="008374E6" w:rsidRDefault="008374E6" w:rsidP="00C31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3FC7AFE"/>
    <w:multiLevelType w:val="hybridMultilevel"/>
    <w:tmpl w:val="BF36B14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E0551B3"/>
    <w:multiLevelType w:val="multilevel"/>
    <w:tmpl w:val="D9F65E50"/>
    <w:lvl w:ilvl="0">
      <w:start w:val="1"/>
      <w:numFmt w:val="bullet"/>
      <w:lvlText w:val=""/>
      <w:lvlJc w:val="left"/>
      <w:pPr>
        <w:tabs>
          <w:tab w:val="num" w:pos="1080"/>
        </w:tabs>
        <w:ind w:left="1080" w:hanging="360"/>
      </w:pPr>
      <w:rPr>
        <w:rFonts w:ascii="Symbol" w:hAnsi="Symbol" w:hint="default"/>
        <w:color w:val="000000"/>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8B42DBA"/>
    <w:multiLevelType w:val="multilevel"/>
    <w:tmpl w:val="CBCE4DD0"/>
    <w:lvl w:ilvl="0">
      <w:start w:val="1"/>
      <w:numFmt w:val="bullet"/>
      <w:lvlText w:val=""/>
      <w:lvlJc w:val="left"/>
      <w:pPr>
        <w:tabs>
          <w:tab w:val="num" w:pos="1080"/>
        </w:tabs>
        <w:ind w:left="1080" w:hanging="648"/>
      </w:pPr>
      <w:rPr>
        <w:rFonts w:ascii="Symbol" w:hAnsi="Symbol" w:hint="default"/>
        <w:color w:val="000000"/>
        <w:sz w:val="16"/>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B175625"/>
    <w:multiLevelType w:val="hybridMultilevel"/>
    <w:tmpl w:val="57C8F4DE"/>
    <w:lvl w:ilvl="0" w:tplc="93E2CE00">
      <w:start w:val="1"/>
      <w:numFmt w:val="bullet"/>
      <w:lvlText w:val=""/>
      <w:lvlJc w:val="left"/>
      <w:pPr>
        <w:tabs>
          <w:tab w:val="num" w:pos="864"/>
        </w:tabs>
        <w:ind w:left="864" w:hanging="504"/>
      </w:pPr>
      <w:rPr>
        <w:rFonts w:ascii="Symbol" w:hAnsi="Symbol" w:hint="default"/>
        <w:color w:val="000000"/>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19076EB"/>
    <w:multiLevelType w:val="hybridMultilevel"/>
    <w:tmpl w:val="CBCE4DD0"/>
    <w:lvl w:ilvl="0" w:tplc="DA6AA1EE">
      <w:start w:val="1"/>
      <w:numFmt w:val="bullet"/>
      <w:lvlText w:val=""/>
      <w:lvlJc w:val="left"/>
      <w:pPr>
        <w:tabs>
          <w:tab w:val="num" w:pos="1080"/>
        </w:tabs>
        <w:ind w:left="1080" w:hanging="648"/>
      </w:pPr>
      <w:rPr>
        <w:rFonts w:ascii="Symbol" w:hAnsi="Symbol" w:hint="default"/>
        <w:color w:val="000000"/>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3705D2F"/>
    <w:multiLevelType w:val="multilevel"/>
    <w:tmpl w:val="A878A12C"/>
    <w:lvl w:ilvl="0">
      <w:start w:val="1"/>
      <w:numFmt w:val="bullet"/>
      <w:lvlText w:val=""/>
      <w:lvlJc w:val="left"/>
      <w:pPr>
        <w:tabs>
          <w:tab w:val="num" w:pos="864"/>
        </w:tabs>
        <w:ind w:left="864" w:hanging="504"/>
      </w:pPr>
      <w:rPr>
        <w:rFonts w:ascii="Symbol" w:hAnsi="Symbol" w:hint="default"/>
        <w:color w:val="000000"/>
        <w:sz w:val="16"/>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D3A7D18"/>
    <w:multiLevelType w:val="multilevel"/>
    <w:tmpl w:val="A878A12C"/>
    <w:lvl w:ilvl="0">
      <w:start w:val="1"/>
      <w:numFmt w:val="bullet"/>
      <w:lvlText w:val=""/>
      <w:lvlJc w:val="left"/>
      <w:pPr>
        <w:tabs>
          <w:tab w:val="num" w:pos="864"/>
        </w:tabs>
        <w:ind w:left="864" w:hanging="504"/>
      </w:pPr>
      <w:rPr>
        <w:rFonts w:ascii="Symbol" w:hAnsi="Symbol" w:hint="default"/>
        <w:color w:val="000000"/>
        <w:sz w:val="16"/>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313427C"/>
    <w:multiLevelType w:val="multilevel"/>
    <w:tmpl w:val="8ABCD23E"/>
    <w:lvl w:ilvl="0">
      <w:start w:val="1"/>
      <w:numFmt w:val="bullet"/>
      <w:lvlText w:val=""/>
      <w:lvlJc w:val="left"/>
      <w:pPr>
        <w:tabs>
          <w:tab w:val="num" w:pos="1080"/>
        </w:tabs>
        <w:ind w:left="1080" w:hanging="504"/>
      </w:pPr>
      <w:rPr>
        <w:rFonts w:ascii="Symbol" w:hAnsi="Symbol" w:hint="default"/>
        <w:color w:val="000000"/>
        <w:sz w:val="20"/>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5CD32EA"/>
    <w:multiLevelType w:val="hybridMultilevel"/>
    <w:tmpl w:val="D9F65E50"/>
    <w:lvl w:ilvl="0" w:tplc="5294785A">
      <w:start w:val="1"/>
      <w:numFmt w:val="bullet"/>
      <w:lvlText w:val=""/>
      <w:lvlJc w:val="left"/>
      <w:pPr>
        <w:tabs>
          <w:tab w:val="num" w:pos="1080"/>
        </w:tabs>
        <w:ind w:left="1080" w:hanging="360"/>
      </w:pPr>
      <w:rPr>
        <w:rFonts w:ascii="Symbol" w:hAnsi="Symbol" w:hint="default"/>
        <w:color w:val="000000"/>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EED3F89"/>
    <w:multiLevelType w:val="hybridMultilevel"/>
    <w:tmpl w:val="A878A12C"/>
    <w:lvl w:ilvl="0" w:tplc="11AC7352">
      <w:start w:val="1"/>
      <w:numFmt w:val="bullet"/>
      <w:lvlText w:val=""/>
      <w:lvlJc w:val="left"/>
      <w:pPr>
        <w:tabs>
          <w:tab w:val="num" w:pos="864"/>
        </w:tabs>
        <w:ind w:left="864" w:hanging="504"/>
      </w:pPr>
      <w:rPr>
        <w:rFonts w:ascii="Symbol" w:hAnsi="Symbol" w:hint="default"/>
        <w:color w:val="000000"/>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DF56F04"/>
    <w:multiLevelType w:val="hybridMultilevel"/>
    <w:tmpl w:val="8ABCD23E"/>
    <w:lvl w:ilvl="0" w:tplc="26304994">
      <w:start w:val="1"/>
      <w:numFmt w:val="bullet"/>
      <w:lvlText w:val=""/>
      <w:lvlJc w:val="left"/>
      <w:pPr>
        <w:tabs>
          <w:tab w:val="num" w:pos="1080"/>
        </w:tabs>
        <w:ind w:left="1080" w:hanging="504"/>
      </w:pPr>
      <w:rPr>
        <w:rFonts w:ascii="Symbol" w:hAnsi="Symbol" w:hint="default"/>
        <w:color w:val="000000"/>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1"/>
  </w:num>
  <w:num w:numId="3">
    <w:abstractNumId w:val="10"/>
  </w:num>
  <w:num w:numId="4">
    <w:abstractNumId w:val="7"/>
  </w:num>
  <w:num w:numId="5">
    <w:abstractNumId w:val="4"/>
  </w:num>
  <w:num w:numId="6">
    <w:abstractNumId w:val="2"/>
  </w:num>
  <w:num w:numId="7">
    <w:abstractNumId w:val="9"/>
  </w:num>
  <w:num w:numId="8">
    <w:abstractNumId w:val="6"/>
  </w:num>
  <w:num w:numId="9">
    <w:abstractNumId w:val="5"/>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01"/>
    <w:rsid w:val="0002457A"/>
    <w:rsid w:val="000303F1"/>
    <w:rsid w:val="00040E4C"/>
    <w:rsid w:val="00061E96"/>
    <w:rsid w:val="00085F8C"/>
    <w:rsid w:val="000C4B50"/>
    <w:rsid w:val="000C745A"/>
    <w:rsid w:val="00113663"/>
    <w:rsid w:val="001163F4"/>
    <w:rsid w:val="00124969"/>
    <w:rsid w:val="00144710"/>
    <w:rsid w:val="00146C29"/>
    <w:rsid w:val="00150D40"/>
    <w:rsid w:val="001515DB"/>
    <w:rsid w:val="001718C9"/>
    <w:rsid w:val="00180850"/>
    <w:rsid w:val="00181919"/>
    <w:rsid w:val="00184310"/>
    <w:rsid w:val="001B0C3B"/>
    <w:rsid w:val="001C7525"/>
    <w:rsid w:val="002236CC"/>
    <w:rsid w:val="002578ED"/>
    <w:rsid w:val="00260544"/>
    <w:rsid w:val="00276F2B"/>
    <w:rsid w:val="002A3451"/>
    <w:rsid w:val="002B1410"/>
    <w:rsid w:val="002C60E4"/>
    <w:rsid w:val="002D30B7"/>
    <w:rsid w:val="002E4D18"/>
    <w:rsid w:val="00305C00"/>
    <w:rsid w:val="003351DA"/>
    <w:rsid w:val="00342F5A"/>
    <w:rsid w:val="00365D24"/>
    <w:rsid w:val="00397421"/>
    <w:rsid w:val="003B113A"/>
    <w:rsid w:val="003C2A52"/>
    <w:rsid w:val="004102F3"/>
    <w:rsid w:val="004173DD"/>
    <w:rsid w:val="00433E35"/>
    <w:rsid w:val="00443125"/>
    <w:rsid w:val="00446260"/>
    <w:rsid w:val="00451F47"/>
    <w:rsid w:val="00460256"/>
    <w:rsid w:val="004803E2"/>
    <w:rsid w:val="00487FF9"/>
    <w:rsid w:val="004F086D"/>
    <w:rsid w:val="004F16DE"/>
    <w:rsid w:val="005054D4"/>
    <w:rsid w:val="00511B51"/>
    <w:rsid w:val="005129C5"/>
    <w:rsid w:val="005413DE"/>
    <w:rsid w:val="005706A7"/>
    <w:rsid w:val="00576895"/>
    <w:rsid w:val="00597894"/>
    <w:rsid w:val="005B2AF1"/>
    <w:rsid w:val="005B45C2"/>
    <w:rsid w:val="005D0B1D"/>
    <w:rsid w:val="00641B2D"/>
    <w:rsid w:val="00643776"/>
    <w:rsid w:val="00652CDD"/>
    <w:rsid w:val="00655902"/>
    <w:rsid w:val="00655A18"/>
    <w:rsid w:val="00657E19"/>
    <w:rsid w:val="00677F52"/>
    <w:rsid w:val="00694F6E"/>
    <w:rsid w:val="006D0467"/>
    <w:rsid w:val="006D629B"/>
    <w:rsid w:val="007213BF"/>
    <w:rsid w:val="00737B34"/>
    <w:rsid w:val="007826FE"/>
    <w:rsid w:val="0082380E"/>
    <w:rsid w:val="008374E6"/>
    <w:rsid w:val="008474E1"/>
    <w:rsid w:val="008524F7"/>
    <w:rsid w:val="00861DE4"/>
    <w:rsid w:val="00875FEE"/>
    <w:rsid w:val="008C4054"/>
    <w:rsid w:val="008E7943"/>
    <w:rsid w:val="008F05F9"/>
    <w:rsid w:val="008F7E66"/>
    <w:rsid w:val="009073C9"/>
    <w:rsid w:val="00913820"/>
    <w:rsid w:val="00921E38"/>
    <w:rsid w:val="00924102"/>
    <w:rsid w:val="00934671"/>
    <w:rsid w:val="009354F7"/>
    <w:rsid w:val="00961CB6"/>
    <w:rsid w:val="00974A1C"/>
    <w:rsid w:val="00976164"/>
    <w:rsid w:val="00982101"/>
    <w:rsid w:val="00985C0B"/>
    <w:rsid w:val="00985CBA"/>
    <w:rsid w:val="00993AF3"/>
    <w:rsid w:val="00996689"/>
    <w:rsid w:val="009A1181"/>
    <w:rsid w:val="009C17ED"/>
    <w:rsid w:val="009C712F"/>
    <w:rsid w:val="00A12A1C"/>
    <w:rsid w:val="00AA35BF"/>
    <w:rsid w:val="00AA3D2F"/>
    <w:rsid w:val="00AA6391"/>
    <w:rsid w:val="00AB02BB"/>
    <w:rsid w:val="00AB2F15"/>
    <w:rsid w:val="00AC7982"/>
    <w:rsid w:val="00AD2625"/>
    <w:rsid w:val="00B37AFA"/>
    <w:rsid w:val="00B60BB9"/>
    <w:rsid w:val="00B9493E"/>
    <w:rsid w:val="00BA31C9"/>
    <w:rsid w:val="00BC29B7"/>
    <w:rsid w:val="00BD7ABE"/>
    <w:rsid w:val="00BF5983"/>
    <w:rsid w:val="00BF5E99"/>
    <w:rsid w:val="00BF6EF1"/>
    <w:rsid w:val="00C0554B"/>
    <w:rsid w:val="00C202D9"/>
    <w:rsid w:val="00C3101F"/>
    <w:rsid w:val="00C41693"/>
    <w:rsid w:val="00C5475A"/>
    <w:rsid w:val="00C56BC4"/>
    <w:rsid w:val="00CB12AC"/>
    <w:rsid w:val="00CC6FCC"/>
    <w:rsid w:val="00D0165E"/>
    <w:rsid w:val="00D12C9D"/>
    <w:rsid w:val="00D3768A"/>
    <w:rsid w:val="00D44346"/>
    <w:rsid w:val="00D47D56"/>
    <w:rsid w:val="00DA5DA7"/>
    <w:rsid w:val="00DC0130"/>
    <w:rsid w:val="00DD3787"/>
    <w:rsid w:val="00DD3BBB"/>
    <w:rsid w:val="00DE53D6"/>
    <w:rsid w:val="00E020B9"/>
    <w:rsid w:val="00E0238F"/>
    <w:rsid w:val="00E116AA"/>
    <w:rsid w:val="00E124C8"/>
    <w:rsid w:val="00E15351"/>
    <w:rsid w:val="00E16C6D"/>
    <w:rsid w:val="00E32A39"/>
    <w:rsid w:val="00E34216"/>
    <w:rsid w:val="00E44F99"/>
    <w:rsid w:val="00E465DA"/>
    <w:rsid w:val="00E66CE2"/>
    <w:rsid w:val="00E76C98"/>
    <w:rsid w:val="00E9235E"/>
    <w:rsid w:val="00E978AF"/>
    <w:rsid w:val="00EA0542"/>
    <w:rsid w:val="00EA105E"/>
    <w:rsid w:val="00EB4CDE"/>
    <w:rsid w:val="00EB7AB5"/>
    <w:rsid w:val="00ED378A"/>
    <w:rsid w:val="00EE4831"/>
    <w:rsid w:val="00EE5BDB"/>
    <w:rsid w:val="00F17DE5"/>
    <w:rsid w:val="00F3761E"/>
    <w:rsid w:val="00F64F32"/>
    <w:rsid w:val="00F67D49"/>
    <w:rsid w:val="00F854B8"/>
    <w:rsid w:val="00F875CE"/>
    <w:rsid w:val="00F91CFF"/>
    <w:rsid w:val="00F9767A"/>
    <w:rsid w:val="00FB120B"/>
    <w:rsid w:val="00FC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F47"/>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C013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rsid w:val="00EE4831"/>
    <w:rPr>
      <w:rFonts w:cs="Times New Roman"/>
      <w:color w:val="0000FF"/>
      <w:u w:val="single"/>
    </w:rPr>
  </w:style>
  <w:style w:type="paragraph" w:customStyle="1" w:styleId="Default">
    <w:name w:val="Default"/>
    <w:uiPriority w:val="99"/>
    <w:rsid w:val="00655902"/>
    <w:pPr>
      <w:autoSpaceDE w:val="0"/>
      <w:autoSpaceDN w:val="0"/>
      <w:adjustRightInd w:val="0"/>
      <w:spacing w:after="0" w:line="240" w:lineRule="auto"/>
    </w:pPr>
    <w:rPr>
      <w:rFonts w:ascii="FCLFD N+ Aldine 721 BT" w:hAnsi="FCLFD N+ Aldine 721 BT" w:cs="FCLFD N+ Aldine 721 BT"/>
      <w:color w:val="000000"/>
      <w:sz w:val="24"/>
      <w:szCs w:val="24"/>
    </w:rPr>
  </w:style>
  <w:style w:type="character" w:styleId="FollowedHyperlink">
    <w:name w:val="FollowedHyperlink"/>
    <w:basedOn w:val="DefaultParagraphFont"/>
    <w:uiPriority w:val="99"/>
    <w:rsid w:val="00AA3D2F"/>
    <w:rPr>
      <w:rFonts w:cs="Times New Roman"/>
      <w:color w:val="800080"/>
      <w:u w:val="single"/>
    </w:rPr>
  </w:style>
  <w:style w:type="paragraph" w:styleId="Header">
    <w:name w:val="header"/>
    <w:basedOn w:val="Normal"/>
    <w:link w:val="HeaderChar"/>
    <w:uiPriority w:val="99"/>
    <w:unhideWhenUsed/>
    <w:rsid w:val="00C3101F"/>
    <w:pPr>
      <w:tabs>
        <w:tab w:val="center" w:pos="4680"/>
        <w:tab w:val="right" w:pos="9360"/>
      </w:tabs>
    </w:pPr>
  </w:style>
  <w:style w:type="character" w:customStyle="1" w:styleId="HeaderChar">
    <w:name w:val="Header Char"/>
    <w:basedOn w:val="DefaultParagraphFont"/>
    <w:link w:val="Header"/>
    <w:uiPriority w:val="99"/>
    <w:rsid w:val="00C3101F"/>
    <w:rPr>
      <w:sz w:val="24"/>
      <w:szCs w:val="24"/>
    </w:rPr>
  </w:style>
  <w:style w:type="paragraph" w:styleId="Footer">
    <w:name w:val="footer"/>
    <w:basedOn w:val="Normal"/>
    <w:link w:val="FooterChar"/>
    <w:uiPriority w:val="99"/>
    <w:unhideWhenUsed/>
    <w:rsid w:val="00C3101F"/>
    <w:pPr>
      <w:tabs>
        <w:tab w:val="center" w:pos="4680"/>
        <w:tab w:val="right" w:pos="9360"/>
      </w:tabs>
    </w:pPr>
  </w:style>
  <w:style w:type="character" w:customStyle="1" w:styleId="FooterChar">
    <w:name w:val="Footer Char"/>
    <w:basedOn w:val="DefaultParagraphFont"/>
    <w:link w:val="Footer"/>
    <w:uiPriority w:val="99"/>
    <w:rsid w:val="00C3101F"/>
    <w:rPr>
      <w:sz w:val="24"/>
      <w:szCs w:val="24"/>
    </w:rPr>
  </w:style>
  <w:style w:type="character" w:styleId="CommentReference">
    <w:name w:val="annotation reference"/>
    <w:basedOn w:val="DefaultParagraphFont"/>
    <w:uiPriority w:val="99"/>
    <w:semiHidden/>
    <w:unhideWhenUsed/>
    <w:rsid w:val="004102F3"/>
    <w:rPr>
      <w:sz w:val="16"/>
      <w:szCs w:val="16"/>
    </w:rPr>
  </w:style>
  <w:style w:type="paragraph" w:styleId="CommentText">
    <w:name w:val="annotation text"/>
    <w:basedOn w:val="Normal"/>
    <w:link w:val="CommentTextChar"/>
    <w:uiPriority w:val="99"/>
    <w:semiHidden/>
    <w:unhideWhenUsed/>
    <w:rsid w:val="004102F3"/>
    <w:rPr>
      <w:sz w:val="20"/>
      <w:szCs w:val="20"/>
    </w:rPr>
  </w:style>
  <w:style w:type="character" w:customStyle="1" w:styleId="CommentTextChar">
    <w:name w:val="Comment Text Char"/>
    <w:basedOn w:val="DefaultParagraphFont"/>
    <w:link w:val="CommentText"/>
    <w:uiPriority w:val="99"/>
    <w:semiHidden/>
    <w:rsid w:val="004102F3"/>
    <w:rPr>
      <w:sz w:val="20"/>
      <w:szCs w:val="20"/>
    </w:rPr>
  </w:style>
  <w:style w:type="paragraph" w:styleId="CommentSubject">
    <w:name w:val="annotation subject"/>
    <w:basedOn w:val="CommentText"/>
    <w:next w:val="CommentText"/>
    <w:link w:val="CommentSubjectChar"/>
    <w:uiPriority w:val="99"/>
    <w:semiHidden/>
    <w:unhideWhenUsed/>
    <w:rsid w:val="004102F3"/>
    <w:rPr>
      <w:b/>
      <w:bCs/>
    </w:rPr>
  </w:style>
  <w:style w:type="character" w:customStyle="1" w:styleId="CommentSubjectChar">
    <w:name w:val="Comment Subject Char"/>
    <w:basedOn w:val="CommentTextChar"/>
    <w:link w:val="CommentSubject"/>
    <w:uiPriority w:val="99"/>
    <w:semiHidden/>
    <w:rsid w:val="004102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im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ass.gov/dph/e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1573</Words>
  <Characters>8972</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2013-03-13T15:19:00Z</cp:lastPrinted>
  <dcterms:created xsi:type="dcterms:W3CDTF">2018-02-14T13:56:00Z</dcterms:created>
  <dcterms:modified xsi:type="dcterms:W3CDTF">2018-02-14T13:56:00Z</dcterms:modified>
</cp:coreProperties>
</file>